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F8E8" w14:textId="77777777" w:rsidR="00AA7F8E" w:rsidRPr="00F27D35" w:rsidRDefault="00AA7F8E" w:rsidP="00AA7F8E">
      <w:pPr>
        <w:spacing w:line="276" w:lineRule="auto"/>
        <w:rPr>
          <w:rFonts w:ascii="Garamond" w:hAnsi="Garamond"/>
          <w:b/>
          <w:color w:val="000000"/>
          <w:sz w:val="32"/>
          <w:szCs w:val="32"/>
        </w:rPr>
      </w:pPr>
      <w:r w:rsidRPr="00F27D35">
        <w:rPr>
          <w:rFonts w:ascii="Garamond" w:hAnsi="Garamond"/>
          <w:b/>
          <w:color w:val="000000"/>
          <w:sz w:val="32"/>
          <w:szCs w:val="32"/>
        </w:rPr>
        <w:t>Studieplaner - Jesper Buchs Iværksætterakademi</w:t>
      </w:r>
    </w:p>
    <w:p w14:paraId="3A789A8C" w14:textId="77777777" w:rsidR="00AA7F8E" w:rsidRPr="00F27D35" w:rsidRDefault="00AA7F8E" w:rsidP="00AA7F8E">
      <w:pPr>
        <w:spacing w:line="276" w:lineRule="auto"/>
        <w:rPr>
          <w:rFonts w:ascii="Garamond" w:hAnsi="Garamond"/>
          <w:b/>
          <w:color w:val="000000"/>
          <w:sz w:val="32"/>
          <w:szCs w:val="32"/>
        </w:rPr>
      </w:pPr>
    </w:p>
    <w:p w14:paraId="3FCDC487" w14:textId="77777777" w:rsidR="00AA7F8E" w:rsidRPr="00F27D35" w:rsidRDefault="00AA7F8E" w:rsidP="00AA7F8E">
      <w:pPr>
        <w:spacing w:line="276" w:lineRule="auto"/>
        <w:jc w:val="both"/>
        <w:rPr>
          <w:rFonts w:ascii="Garamond" w:hAnsi="Garamond" w:cs="Calibri"/>
          <w:color w:val="000000"/>
        </w:rPr>
      </w:pPr>
      <w:r w:rsidRPr="00F27D35">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53F93673" w14:textId="77777777" w:rsidR="00AA7F8E" w:rsidRPr="00F27D35" w:rsidRDefault="00AA7F8E" w:rsidP="00AA7F8E">
      <w:pPr>
        <w:spacing w:line="276" w:lineRule="auto"/>
        <w:rPr>
          <w:rFonts w:ascii="Garamond" w:hAnsi="Garamond"/>
          <w:b/>
          <w:color w:val="000000"/>
          <w:sz w:val="32"/>
          <w:szCs w:val="32"/>
        </w:rPr>
      </w:pPr>
    </w:p>
    <w:p w14:paraId="1AAAB797" w14:textId="77777777" w:rsidR="00AA7F8E" w:rsidRPr="00F27D35" w:rsidRDefault="00AA7F8E" w:rsidP="00AA7F8E">
      <w:pPr>
        <w:spacing w:line="276" w:lineRule="auto"/>
        <w:rPr>
          <w:rFonts w:ascii="Garamond" w:hAnsi="Garamond"/>
          <w:color w:val="000000"/>
        </w:rPr>
      </w:pPr>
    </w:p>
    <w:p w14:paraId="2251DF38" w14:textId="77777777" w:rsidR="00AA7F8E" w:rsidRPr="00F27D35" w:rsidRDefault="00AA7F8E" w:rsidP="00AA7F8E">
      <w:pPr>
        <w:spacing w:line="276" w:lineRule="auto"/>
        <w:rPr>
          <w:rFonts w:ascii="Garamond" w:hAnsi="Garamond"/>
          <w:b/>
          <w:color w:val="000000"/>
        </w:rPr>
      </w:pPr>
      <w:r w:rsidRPr="00F27D35">
        <w:rPr>
          <w:rFonts w:ascii="Garamond" w:hAnsi="Garamond"/>
          <w:b/>
          <w:color w:val="000000"/>
          <w:sz w:val="28"/>
          <w:szCs w:val="28"/>
        </w:rPr>
        <w:t xml:space="preserve">Stamoplysninger </w:t>
      </w:r>
    </w:p>
    <w:p w14:paraId="39ED2622"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35"/>
      </w:tblGrid>
      <w:tr w:rsidR="00AA7F8E" w:rsidRPr="00F27D35" w14:paraId="19DC2052" w14:textId="77777777" w:rsidTr="005742FD">
        <w:trPr>
          <w:trHeight w:val="472"/>
        </w:trPr>
        <w:tc>
          <w:tcPr>
            <w:tcW w:w="1908" w:type="dxa"/>
            <w:vAlign w:val="center"/>
          </w:tcPr>
          <w:p w14:paraId="59DCC86E"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Termin</w:t>
            </w:r>
          </w:p>
        </w:tc>
        <w:tc>
          <w:tcPr>
            <w:tcW w:w="7920" w:type="dxa"/>
            <w:vAlign w:val="center"/>
          </w:tcPr>
          <w:p w14:paraId="06021B40" w14:textId="77777777" w:rsidR="00AA7F8E" w:rsidRPr="00F27D35" w:rsidRDefault="00AA7F8E" w:rsidP="005742FD">
            <w:pPr>
              <w:spacing w:line="276" w:lineRule="auto"/>
              <w:rPr>
                <w:rFonts w:ascii="Garamond" w:hAnsi="Garamond"/>
                <w:color w:val="000000"/>
              </w:rPr>
            </w:pPr>
            <w:r w:rsidRPr="00F27D35">
              <w:rPr>
                <w:rFonts w:ascii="Garamond" w:hAnsi="Garamond"/>
                <w:color w:val="000000"/>
              </w:rPr>
              <w:t>Skoleåret 2025-2026</w:t>
            </w:r>
          </w:p>
        </w:tc>
      </w:tr>
      <w:tr w:rsidR="00AA7F8E" w:rsidRPr="00F27D35" w14:paraId="5A1C9E13" w14:textId="77777777" w:rsidTr="005742FD">
        <w:tc>
          <w:tcPr>
            <w:tcW w:w="1908" w:type="dxa"/>
          </w:tcPr>
          <w:p w14:paraId="2CD0BADD"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Institution</w:t>
            </w:r>
          </w:p>
        </w:tc>
        <w:tc>
          <w:tcPr>
            <w:tcW w:w="7920" w:type="dxa"/>
          </w:tcPr>
          <w:p w14:paraId="5E9D784A"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color w:val="000000"/>
              </w:rPr>
              <w:t>Jesper Buchs Iværksætterakademi - Niels Brock</w:t>
            </w:r>
          </w:p>
        </w:tc>
      </w:tr>
      <w:tr w:rsidR="00AA7F8E" w:rsidRPr="00F27D35" w14:paraId="6BFCB900" w14:textId="77777777" w:rsidTr="005742FD">
        <w:tc>
          <w:tcPr>
            <w:tcW w:w="1908" w:type="dxa"/>
          </w:tcPr>
          <w:p w14:paraId="16E92E06"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Uddannelse</w:t>
            </w:r>
          </w:p>
        </w:tc>
        <w:tc>
          <w:tcPr>
            <w:tcW w:w="7920" w:type="dxa"/>
          </w:tcPr>
          <w:p w14:paraId="0A975DF8" w14:textId="77777777" w:rsidR="00AA7F8E" w:rsidRPr="00F27D35" w:rsidRDefault="00AA7F8E" w:rsidP="005742FD">
            <w:pPr>
              <w:spacing w:before="120" w:after="120" w:line="276" w:lineRule="auto"/>
              <w:rPr>
                <w:rFonts w:ascii="Garamond" w:hAnsi="Garamond"/>
                <w:color w:val="000000"/>
                <w:highlight w:val="yellow"/>
              </w:rPr>
            </w:pPr>
            <w:r w:rsidRPr="00F27D35">
              <w:rPr>
                <w:rFonts w:ascii="Garamond" w:hAnsi="Garamond"/>
                <w:color w:val="000000" w:themeColor="text1"/>
              </w:rPr>
              <w:t>EUX</w:t>
            </w:r>
          </w:p>
        </w:tc>
      </w:tr>
      <w:tr w:rsidR="00AA7F8E" w:rsidRPr="00F27D35" w14:paraId="21E99E56" w14:textId="77777777" w:rsidTr="005742FD">
        <w:tc>
          <w:tcPr>
            <w:tcW w:w="1908" w:type="dxa"/>
          </w:tcPr>
          <w:p w14:paraId="595220E5"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Fag og niveau</w:t>
            </w:r>
          </w:p>
        </w:tc>
        <w:tc>
          <w:tcPr>
            <w:tcW w:w="7920" w:type="dxa"/>
          </w:tcPr>
          <w:p w14:paraId="3EC4E09C"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i/>
                <w:iCs/>
                <w:color w:val="000000" w:themeColor="text1"/>
              </w:rPr>
              <w:t>Dansk A</w:t>
            </w:r>
          </w:p>
        </w:tc>
      </w:tr>
      <w:tr w:rsidR="00AA7F8E" w:rsidRPr="00F27D35" w14:paraId="26A09280" w14:textId="77777777" w:rsidTr="005742FD">
        <w:tc>
          <w:tcPr>
            <w:tcW w:w="1908" w:type="dxa"/>
          </w:tcPr>
          <w:p w14:paraId="1A6BFEAB"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Undervisere</w:t>
            </w:r>
          </w:p>
        </w:tc>
        <w:tc>
          <w:tcPr>
            <w:tcW w:w="7920" w:type="dxa"/>
          </w:tcPr>
          <w:p w14:paraId="3C15AD27" w14:textId="77777777" w:rsidR="00AA7F8E" w:rsidRPr="006C612B" w:rsidRDefault="00AA7F8E" w:rsidP="005742FD">
            <w:pPr>
              <w:spacing w:before="120" w:after="120" w:line="276" w:lineRule="auto"/>
              <w:rPr>
                <w:rFonts w:ascii="Garamond" w:hAnsi="Garamond"/>
                <w:color w:val="000000"/>
                <w:highlight w:val="yellow"/>
              </w:rPr>
            </w:pPr>
            <w:r w:rsidRPr="006C612B">
              <w:rPr>
                <w:rFonts w:ascii="Garamond" w:hAnsi="Garamond"/>
                <w:color w:val="000000" w:themeColor="text1"/>
              </w:rPr>
              <w:t>Nermin Cengiz</w:t>
            </w:r>
          </w:p>
        </w:tc>
      </w:tr>
      <w:tr w:rsidR="00AA7F8E" w:rsidRPr="00F27D35" w14:paraId="785ED6FD" w14:textId="77777777" w:rsidTr="005742FD">
        <w:tc>
          <w:tcPr>
            <w:tcW w:w="1908" w:type="dxa"/>
          </w:tcPr>
          <w:p w14:paraId="79211076"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Hold</w:t>
            </w:r>
          </w:p>
        </w:tc>
        <w:tc>
          <w:tcPr>
            <w:tcW w:w="7920" w:type="dxa"/>
          </w:tcPr>
          <w:p w14:paraId="04818884" w14:textId="4FBB9F89" w:rsidR="00AA7F8E" w:rsidRPr="0013008A" w:rsidRDefault="00AA7F8E" w:rsidP="005742FD">
            <w:pPr>
              <w:pStyle w:val="Overskrift1"/>
              <w:rPr>
                <w:rFonts w:ascii="Garamond" w:hAnsi="Garamond"/>
                <w:color w:val="0A2F41" w:themeColor="accent1" w:themeShade="80"/>
                <w:sz w:val="24"/>
                <w:szCs w:val="24"/>
              </w:rPr>
            </w:pPr>
            <w:r w:rsidRPr="0013008A">
              <w:rPr>
                <w:rFonts w:ascii="Garamond" w:hAnsi="Garamond"/>
                <w:color w:val="0A2F41" w:themeColor="accent1" w:themeShade="80"/>
                <w:sz w:val="24"/>
                <w:szCs w:val="24"/>
              </w:rPr>
              <w:t>e25sf38</w:t>
            </w:r>
            <w:r>
              <w:rPr>
                <w:rFonts w:ascii="Garamond" w:hAnsi="Garamond"/>
                <w:color w:val="0A2F41" w:themeColor="accent1" w:themeShade="80"/>
                <w:sz w:val="24"/>
                <w:szCs w:val="24"/>
              </w:rPr>
              <w:t>i</w:t>
            </w:r>
          </w:p>
        </w:tc>
      </w:tr>
    </w:tbl>
    <w:p w14:paraId="696A9A19" w14:textId="77777777" w:rsidR="00AA7F8E" w:rsidRPr="00F27D35" w:rsidRDefault="00AA7F8E" w:rsidP="00AA7F8E">
      <w:pPr>
        <w:spacing w:line="276" w:lineRule="auto"/>
        <w:rPr>
          <w:rFonts w:ascii="Garamond" w:hAnsi="Garamond"/>
          <w:color w:val="000000"/>
        </w:rPr>
      </w:pPr>
    </w:p>
    <w:p w14:paraId="39A6AA64" w14:textId="77777777" w:rsidR="00AA7F8E" w:rsidRPr="00F27D35" w:rsidRDefault="00AA7F8E" w:rsidP="00AA7F8E">
      <w:pPr>
        <w:spacing w:line="276" w:lineRule="auto"/>
        <w:rPr>
          <w:rFonts w:ascii="Garamond" w:hAnsi="Garamond"/>
          <w:b/>
          <w:color w:val="000000"/>
          <w:sz w:val="28"/>
          <w:szCs w:val="28"/>
        </w:rPr>
      </w:pPr>
      <w:bookmarkStart w:id="0" w:name="Retur"/>
      <w:r w:rsidRPr="00F27D35">
        <w:rPr>
          <w:rFonts w:ascii="Garamond" w:hAnsi="Garamond"/>
          <w:b/>
          <w:color w:val="000000"/>
          <w:sz w:val="28"/>
          <w:szCs w:val="28"/>
        </w:rPr>
        <w:t>Oversigt over gennemførte undervisningsforløb</w:t>
      </w:r>
      <w:bookmarkEnd w:id="0"/>
    </w:p>
    <w:p w14:paraId="49E39B17"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8200"/>
      </w:tblGrid>
      <w:tr w:rsidR="00AA7F8E" w:rsidRPr="00F27D35" w14:paraId="0692045A" w14:textId="77777777" w:rsidTr="005742FD">
        <w:tc>
          <w:tcPr>
            <w:tcW w:w="0" w:type="auto"/>
          </w:tcPr>
          <w:p w14:paraId="3BC19640"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Titel 1</w:t>
            </w:r>
          </w:p>
        </w:tc>
        <w:tc>
          <w:tcPr>
            <w:tcW w:w="8200" w:type="dxa"/>
          </w:tcPr>
          <w:p w14:paraId="0CADE760"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Fakta, fiktion og koder</w:t>
            </w:r>
          </w:p>
        </w:tc>
      </w:tr>
      <w:tr w:rsidR="00AA7F8E" w:rsidRPr="00F27D35" w14:paraId="61301A78" w14:textId="77777777" w:rsidTr="005742FD">
        <w:tc>
          <w:tcPr>
            <w:tcW w:w="0" w:type="auto"/>
          </w:tcPr>
          <w:p w14:paraId="2ABDA632"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Titel 2</w:t>
            </w:r>
          </w:p>
        </w:tc>
        <w:tc>
          <w:tcPr>
            <w:tcW w:w="8200" w:type="dxa"/>
          </w:tcPr>
          <w:p w14:paraId="489D9A2A"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 xml:space="preserve">Argumentation </w:t>
            </w:r>
          </w:p>
        </w:tc>
      </w:tr>
      <w:tr w:rsidR="00AA7F8E" w:rsidRPr="00F27D35" w14:paraId="182E5037" w14:textId="77777777" w:rsidTr="005742FD">
        <w:tc>
          <w:tcPr>
            <w:tcW w:w="0" w:type="auto"/>
          </w:tcPr>
          <w:p w14:paraId="0D7445F0"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Titel 3</w:t>
            </w:r>
          </w:p>
        </w:tc>
        <w:tc>
          <w:tcPr>
            <w:tcW w:w="8200" w:type="dxa"/>
          </w:tcPr>
          <w:p w14:paraId="40ABC195"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 xml:space="preserve">Reklamefilm og kampagner </w:t>
            </w:r>
          </w:p>
        </w:tc>
      </w:tr>
      <w:tr w:rsidR="00AA7F8E" w:rsidRPr="00F27D35" w14:paraId="4AEC60A3" w14:textId="77777777" w:rsidTr="005742FD">
        <w:tc>
          <w:tcPr>
            <w:tcW w:w="0" w:type="auto"/>
          </w:tcPr>
          <w:p w14:paraId="43C814B6"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Titel 4</w:t>
            </w:r>
          </w:p>
        </w:tc>
        <w:tc>
          <w:tcPr>
            <w:tcW w:w="8200" w:type="dxa"/>
          </w:tcPr>
          <w:p w14:paraId="6DCF75F0"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 xml:space="preserve">Novelle-/romananalyse </w:t>
            </w:r>
          </w:p>
        </w:tc>
      </w:tr>
      <w:tr w:rsidR="00AA7F8E" w:rsidRPr="00F27D35" w14:paraId="5FC66546" w14:textId="77777777" w:rsidTr="005742FD">
        <w:tc>
          <w:tcPr>
            <w:tcW w:w="0" w:type="auto"/>
          </w:tcPr>
          <w:p w14:paraId="69442EFE"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Titel 5</w:t>
            </w:r>
          </w:p>
        </w:tc>
        <w:tc>
          <w:tcPr>
            <w:tcW w:w="8200" w:type="dxa"/>
          </w:tcPr>
          <w:p w14:paraId="77CBC80C"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 xml:space="preserve">Filmanalyse </w:t>
            </w:r>
          </w:p>
        </w:tc>
      </w:tr>
      <w:tr w:rsidR="00AA7F8E" w:rsidRPr="00F27D35" w14:paraId="604482F0" w14:textId="77777777" w:rsidTr="005742FD">
        <w:tc>
          <w:tcPr>
            <w:tcW w:w="0" w:type="auto"/>
          </w:tcPr>
          <w:p w14:paraId="59282471"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Titel 6</w:t>
            </w:r>
          </w:p>
        </w:tc>
        <w:tc>
          <w:tcPr>
            <w:tcW w:w="8200" w:type="dxa"/>
          </w:tcPr>
          <w:p w14:paraId="740AE01C"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 xml:space="preserve">Digtanalyse </w:t>
            </w:r>
          </w:p>
        </w:tc>
      </w:tr>
      <w:tr w:rsidR="00AA7F8E" w:rsidRPr="00F27D35" w14:paraId="35DCF799" w14:textId="77777777" w:rsidTr="005742FD">
        <w:tc>
          <w:tcPr>
            <w:tcW w:w="0" w:type="auto"/>
          </w:tcPr>
          <w:p w14:paraId="3F601943"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Titel 7</w:t>
            </w:r>
          </w:p>
        </w:tc>
        <w:tc>
          <w:tcPr>
            <w:tcW w:w="8200" w:type="dxa"/>
          </w:tcPr>
          <w:p w14:paraId="64B604A4"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 xml:space="preserve">Romantikken </w:t>
            </w:r>
          </w:p>
        </w:tc>
      </w:tr>
      <w:tr w:rsidR="00AA7F8E" w:rsidRPr="00F27D35" w14:paraId="1306F6C9" w14:textId="77777777" w:rsidTr="005742FD">
        <w:tc>
          <w:tcPr>
            <w:tcW w:w="0" w:type="auto"/>
          </w:tcPr>
          <w:p w14:paraId="79137142"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Titel 8</w:t>
            </w:r>
          </w:p>
        </w:tc>
        <w:tc>
          <w:tcPr>
            <w:tcW w:w="8200" w:type="dxa"/>
          </w:tcPr>
          <w:p w14:paraId="79ECF885"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 xml:space="preserve">Køn og kritik – Det moderne gennembrud </w:t>
            </w:r>
          </w:p>
        </w:tc>
      </w:tr>
      <w:tr w:rsidR="00AA7F8E" w:rsidRPr="00F27D35" w14:paraId="07B3E383" w14:textId="77777777" w:rsidTr="005742FD">
        <w:tc>
          <w:tcPr>
            <w:tcW w:w="0" w:type="auto"/>
          </w:tcPr>
          <w:p w14:paraId="0D36493A"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lastRenderedPageBreak/>
              <w:t>Titel 9</w:t>
            </w:r>
          </w:p>
        </w:tc>
        <w:tc>
          <w:tcPr>
            <w:tcW w:w="8200" w:type="dxa"/>
          </w:tcPr>
          <w:p w14:paraId="76A3DF21" w14:textId="77777777" w:rsidR="00AA7F8E" w:rsidRPr="00F27D35" w:rsidRDefault="00AA7F8E" w:rsidP="005742FD">
            <w:pPr>
              <w:spacing w:before="120" w:after="120" w:line="276" w:lineRule="auto"/>
              <w:rPr>
                <w:rFonts w:ascii="Garamond" w:hAnsi="Garamond"/>
                <w:color w:val="000000"/>
              </w:rPr>
            </w:pPr>
            <w:r w:rsidRPr="00F27D35">
              <w:rPr>
                <w:rFonts w:ascii="Garamond" w:hAnsi="Garamond"/>
              </w:rPr>
              <w:t xml:space="preserve">Eksistentialisme og fremmedgørelse </w:t>
            </w:r>
          </w:p>
        </w:tc>
      </w:tr>
      <w:tr w:rsidR="00AA7F8E" w:rsidRPr="00F27D35" w14:paraId="5B8EC798" w14:textId="77777777" w:rsidTr="005742FD">
        <w:tc>
          <w:tcPr>
            <w:tcW w:w="0" w:type="auto"/>
          </w:tcPr>
          <w:p w14:paraId="1B2BC912" w14:textId="77777777" w:rsidR="00AA7F8E" w:rsidRPr="00F27D35" w:rsidRDefault="00AA7F8E" w:rsidP="005742FD">
            <w:pPr>
              <w:spacing w:before="120" w:after="120" w:line="276" w:lineRule="auto"/>
              <w:rPr>
                <w:rFonts w:ascii="Garamond" w:hAnsi="Garamond"/>
                <w:b/>
                <w:color w:val="000000"/>
              </w:rPr>
            </w:pPr>
            <w:r w:rsidRPr="00F27D35">
              <w:rPr>
                <w:rFonts w:ascii="Garamond" w:hAnsi="Garamond"/>
                <w:b/>
                <w:color w:val="000000"/>
              </w:rPr>
              <w:t>EKSAMEN</w:t>
            </w:r>
          </w:p>
        </w:tc>
        <w:tc>
          <w:tcPr>
            <w:tcW w:w="8200" w:type="dxa"/>
          </w:tcPr>
          <w:p w14:paraId="79CD7F04" w14:textId="77777777" w:rsidR="00AA7F8E" w:rsidRPr="00F27D35" w:rsidRDefault="00AA7F8E" w:rsidP="005742FD">
            <w:pPr>
              <w:spacing w:before="120" w:after="120" w:line="276" w:lineRule="auto"/>
              <w:rPr>
                <w:rFonts w:ascii="Garamond" w:hAnsi="Garamond"/>
                <w:color w:val="000000"/>
              </w:rPr>
            </w:pPr>
          </w:p>
        </w:tc>
      </w:tr>
    </w:tbl>
    <w:p w14:paraId="0F8BF7E6" w14:textId="77777777" w:rsidR="00AA7F8E" w:rsidRDefault="00AA7F8E" w:rsidP="00AA7F8E">
      <w:pPr>
        <w:spacing w:line="276" w:lineRule="auto"/>
        <w:rPr>
          <w:rFonts w:ascii="Garamond" w:hAnsi="Garamond"/>
          <w:color w:val="000000"/>
        </w:rPr>
      </w:pPr>
    </w:p>
    <w:p w14:paraId="07B1F8B1" w14:textId="77777777" w:rsidR="00AA7F8E" w:rsidRDefault="00AA7F8E" w:rsidP="00AA7F8E">
      <w:pPr>
        <w:spacing w:line="276" w:lineRule="auto"/>
        <w:rPr>
          <w:rFonts w:ascii="Garamond" w:hAnsi="Garamond"/>
          <w:color w:val="000000"/>
        </w:rPr>
      </w:pPr>
    </w:p>
    <w:p w14:paraId="519E5260"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6EE2DE1D" w14:textId="77777777" w:rsidTr="005742FD">
        <w:tc>
          <w:tcPr>
            <w:tcW w:w="2087" w:type="dxa"/>
          </w:tcPr>
          <w:p w14:paraId="41CB0FEE"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1</w:t>
            </w:r>
          </w:p>
          <w:p w14:paraId="262EFC3F" w14:textId="77777777" w:rsidR="00AA7F8E" w:rsidRPr="00F27D35" w:rsidRDefault="00AA7F8E" w:rsidP="005742FD">
            <w:pPr>
              <w:spacing w:line="276" w:lineRule="auto"/>
              <w:rPr>
                <w:rFonts w:ascii="Garamond" w:hAnsi="Garamond"/>
                <w:b/>
                <w:color w:val="000000"/>
              </w:rPr>
            </w:pPr>
          </w:p>
        </w:tc>
        <w:tc>
          <w:tcPr>
            <w:tcW w:w="8595" w:type="dxa"/>
          </w:tcPr>
          <w:p w14:paraId="738FCE1B" w14:textId="77777777" w:rsidR="00AA7F8E" w:rsidRPr="00F27D35" w:rsidRDefault="00AA7F8E" w:rsidP="005742FD">
            <w:pPr>
              <w:spacing w:line="276" w:lineRule="auto"/>
              <w:rPr>
                <w:rFonts w:ascii="Garamond" w:hAnsi="Garamond"/>
                <w:b/>
                <w:i/>
                <w:iCs/>
                <w:color w:val="000000"/>
              </w:rPr>
            </w:pPr>
            <w:r w:rsidRPr="00F27D35">
              <w:rPr>
                <w:rFonts w:ascii="Garamond" w:hAnsi="Garamond"/>
              </w:rPr>
              <w:t>Fakta, fiktion og koder</w:t>
            </w:r>
          </w:p>
        </w:tc>
      </w:tr>
      <w:tr w:rsidR="00AA7F8E" w:rsidRPr="00F27D35" w14:paraId="077A21D2" w14:textId="77777777" w:rsidTr="005742FD">
        <w:trPr>
          <w:trHeight w:val="1301"/>
        </w:trPr>
        <w:tc>
          <w:tcPr>
            <w:tcW w:w="2087" w:type="dxa"/>
          </w:tcPr>
          <w:p w14:paraId="106FE59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2FC695DD" w14:textId="77777777" w:rsidR="00AA7F8E" w:rsidRPr="00F27D35" w:rsidRDefault="00AA7F8E" w:rsidP="005742FD">
            <w:pPr>
              <w:spacing w:line="276" w:lineRule="auto"/>
              <w:rPr>
                <w:rFonts w:ascii="Garamond" w:hAnsi="Garamond"/>
              </w:rPr>
            </w:pPr>
            <w:r w:rsidRPr="00F27D35">
              <w:rPr>
                <w:rFonts w:ascii="Garamond" w:hAnsi="Garamond"/>
              </w:rPr>
              <w:t>Genrebevidsthed: fakta og fiktion i litteratur, medier og film.</w:t>
            </w:r>
          </w:p>
          <w:p w14:paraId="706FFCE0" w14:textId="77777777" w:rsidR="00AA7F8E" w:rsidRPr="00F27D35" w:rsidRDefault="00AA7F8E" w:rsidP="005742FD">
            <w:pPr>
              <w:pStyle w:val="Listeafsnit"/>
              <w:numPr>
                <w:ilvl w:val="0"/>
                <w:numId w:val="12"/>
              </w:numPr>
              <w:spacing w:line="276" w:lineRule="auto"/>
              <w:rPr>
                <w:rFonts w:ascii="Garamond" w:hAnsi="Garamond"/>
              </w:rPr>
            </w:pPr>
            <w:proofErr w:type="spellStart"/>
            <w:r w:rsidRPr="00F27D35">
              <w:rPr>
                <w:rFonts w:ascii="Garamond" w:hAnsi="Garamond"/>
              </w:rPr>
              <w:t>Faktagenren</w:t>
            </w:r>
            <w:proofErr w:type="spellEnd"/>
            <w:r w:rsidRPr="00F27D35">
              <w:rPr>
                <w:rFonts w:ascii="Garamond" w:hAnsi="Garamond"/>
              </w:rPr>
              <w:t xml:space="preserve"> og fiktionsgenren, herunder formål, forventning, vurdering samt </w:t>
            </w:r>
            <w:proofErr w:type="spellStart"/>
            <w:r w:rsidRPr="00F27D35">
              <w:rPr>
                <w:rFonts w:ascii="Garamond" w:hAnsi="Garamond"/>
              </w:rPr>
              <w:t>faktakontrakt</w:t>
            </w:r>
            <w:proofErr w:type="spellEnd"/>
            <w:r w:rsidRPr="00F27D35">
              <w:rPr>
                <w:rFonts w:ascii="Garamond" w:hAnsi="Garamond"/>
              </w:rPr>
              <w:t xml:space="preserve"> vs. fiktionskontrakt</w:t>
            </w:r>
          </w:p>
          <w:p w14:paraId="1345030E" w14:textId="77777777" w:rsidR="00AA7F8E" w:rsidRPr="00F27D35" w:rsidRDefault="00AA7F8E" w:rsidP="005742FD">
            <w:pPr>
              <w:pStyle w:val="Listeafsnit"/>
              <w:numPr>
                <w:ilvl w:val="0"/>
                <w:numId w:val="12"/>
              </w:numPr>
              <w:spacing w:line="276" w:lineRule="auto"/>
              <w:rPr>
                <w:rFonts w:ascii="Garamond" w:hAnsi="Garamond"/>
              </w:rPr>
            </w:pPr>
            <w:proofErr w:type="spellStart"/>
            <w:r w:rsidRPr="00F27D35">
              <w:rPr>
                <w:rFonts w:ascii="Garamond" w:hAnsi="Garamond"/>
              </w:rPr>
              <w:t>Faktakoder</w:t>
            </w:r>
            <w:proofErr w:type="spellEnd"/>
            <w:r w:rsidRPr="00F27D35">
              <w:rPr>
                <w:rFonts w:ascii="Garamond" w:hAnsi="Garamond"/>
              </w:rPr>
              <w:t xml:space="preserve"> (autenticitetsmarkører) og fiktionskoder i skriftlige genrer, medier og film</w:t>
            </w:r>
          </w:p>
          <w:p w14:paraId="5992F64B" w14:textId="77777777" w:rsidR="00AA7F8E" w:rsidRPr="00F27D35" w:rsidRDefault="00AA7F8E" w:rsidP="005742FD">
            <w:pPr>
              <w:pStyle w:val="Listeafsnit"/>
              <w:numPr>
                <w:ilvl w:val="0"/>
                <w:numId w:val="12"/>
              </w:numPr>
              <w:spacing w:line="276" w:lineRule="auto"/>
              <w:rPr>
                <w:rFonts w:ascii="Garamond" w:hAnsi="Garamond"/>
              </w:rPr>
            </w:pPr>
            <w:r w:rsidRPr="00F27D35">
              <w:rPr>
                <w:rFonts w:ascii="Garamond" w:hAnsi="Garamond"/>
              </w:rPr>
              <w:t>Dokumentarfilmtyper og filmiske virkemidler</w:t>
            </w:r>
          </w:p>
          <w:p w14:paraId="75FF7CA6" w14:textId="77777777" w:rsidR="00AA7F8E" w:rsidRPr="00F27D35" w:rsidRDefault="00AA7F8E" w:rsidP="005742FD">
            <w:pPr>
              <w:pStyle w:val="Listeafsnit"/>
              <w:numPr>
                <w:ilvl w:val="0"/>
                <w:numId w:val="12"/>
              </w:numPr>
              <w:spacing w:line="276" w:lineRule="auto"/>
              <w:rPr>
                <w:rFonts w:ascii="Garamond" w:hAnsi="Garamond"/>
              </w:rPr>
            </w:pPr>
            <w:r w:rsidRPr="00F27D35">
              <w:rPr>
                <w:rFonts w:ascii="Garamond" w:hAnsi="Garamond"/>
              </w:rPr>
              <w:t xml:space="preserve">Tekst- og filmeksempler (fx </w:t>
            </w:r>
            <w:r>
              <w:rPr>
                <w:rFonts w:ascii="Garamond" w:hAnsi="Garamond"/>
              </w:rPr>
              <w:t>”</w:t>
            </w:r>
            <w:r w:rsidRPr="00F27D35">
              <w:rPr>
                <w:rFonts w:ascii="Garamond" w:hAnsi="Garamond"/>
              </w:rPr>
              <w:t>Armadillo</w:t>
            </w:r>
            <w:r>
              <w:rPr>
                <w:rFonts w:ascii="Garamond" w:hAnsi="Garamond"/>
              </w:rPr>
              <w:t>”</w:t>
            </w:r>
            <w:r w:rsidRPr="00F27D35">
              <w:rPr>
                <w:rFonts w:ascii="Garamond" w:hAnsi="Garamond"/>
              </w:rPr>
              <w:t xml:space="preserve">, </w:t>
            </w:r>
            <w:r>
              <w:rPr>
                <w:rFonts w:ascii="Garamond" w:hAnsi="Garamond"/>
              </w:rPr>
              <w:t>”Alt for kliken”</w:t>
            </w:r>
            <w:r w:rsidRPr="00F27D35">
              <w:rPr>
                <w:rFonts w:ascii="Garamond" w:hAnsi="Garamond"/>
              </w:rPr>
              <w:t xml:space="preserve">, </w:t>
            </w:r>
            <w:r>
              <w:rPr>
                <w:rFonts w:ascii="Garamond" w:hAnsi="Garamond"/>
              </w:rPr>
              <w:t>”Emilie Meng – en efterforskning går galt”, ”Unge i nattens kløer”</w:t>
            </w:r>
            <w:r w:rsidRPr="00F27D35">
              <w:rPr>
                <w:rFonts w:ascii="Garamond" w:hAnsi="Garamond"/>
              </w:rPr>
              <w:t>)</w:t>
            </w:r>
          </w:p>
          <w:p w14:paraId="655DF19A" w14:textId="77777777" w:rsidR="00AA7F8E" w:rsidRPr="00F27D35" w:rsidRDefault="00AA7F8E" w:rsidP="005742FD">
            <w:pPr>
              <w:pStyle w:val="Listeafsnit"/>
              <w:numPr>
                <w:ilvl w:val="0"/>
                <w:numId w:val="12"/>
              </w:numPr>
              <w:spacing w:line="276" w:lineRule="auto"/>
              <w:rPr>
                <w:rFonts w:ascii="Garamond" w:hAnsi="Garamond"/>
              </w:rPr>
            </w:pPr>
            <w:r w:rsidRPr="00F27D35">
              <w:rPr>
                <w:rFonts w:ascii="Garamond" w:hAnsi="Garamond"/>
              </w:rPr>
              <w:t xml:space="preserve">Perspektivering til brandingmateriale </w:t>
            </w:r>
          </w:p>
          <w:p w14:paraId="600A802D" w14:textId="77777777" w:rsidR="00AA7F8E" w:rsidRPr="00F27D35" w:rsidRDefault="00AA7F8E" w:rsidP="005742FD">
            <w:pPr>
              <w:pStyle w:val="Listeafsnit"/>
              <w:numPr>
                <w:ilvl w:val="0"/>
                <w:numId w:val="12"/>
              </w:numPr>
              <w:spacing w:line="276" w:lineRule="auto"/>
              <w:rPr>
                <w:rFonts w:ascii="Garamond" w:hAnsi="Garamond"/>
              </w:rPr>
            </w:pPr>
            <w:r w:rsidRPr="00F27D35">
              <w:rPr>
                <w:rStyle w:val="Strk"/>
                <w:rFonts w:ascii="Garamond" w:eastAsiaTheme="majorEastAsia" w:hAnsi="Garamond"/>
              </w:rPr>
              <w:t>Iværksætterperspektiv:</w:t>
            </w:r>
            <w:r w:rsidRPr="00F27D35">
              <w:rPr>
                <w:rFonts w:ascii="Garamond" w:hAnsi="Garamond"/>
              </w:rPr>
              <w:t xml:space="preserve"> Analyse af, hvordan virksomheder anvender dokumentariske greb i kommunikation og branding – autenticitet vs. fremstilling/iscenesættelse. Refleksion over muligheder og begrænsninger som nystartet virksomhed. </w:t>
            </w:r>
          </w:p>
          <w:p w14:paraId="0DE43962" w14:textId="77777777" w:rsidR="00AA7F8E" w:rsidRPr="00F27D35" w:rsidRDefault="00AA7F8E" w:rsidP="005742FD">
            <w:pPr>
              <w:pStyle w:val="Listeafsnit"/>
              <w:spacing w:line="276" w:lineRule="auto"/>
              <w:rPr>
                <w:rFonts w:ascii="Garamond" w:hAnsi="Garamond"/>
              </w:rPr>
            </w:pPr>
          </w:p>
        </w:tc>
      </w:tr>
      <w:tr w:rsidR="00AA7F8E" w:rsidRPr="00F27D35" w14:paraId="1089867C" w14:textId="77777777" w:rsidTr="005742FD">
        <w:tc>
          <w:tcPr>
            <w:tcW w:w="2087" w:type="dxa"/>
          </w:tcPr>
          <w:p w14:paraId="7370381F"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Omfang</w:t>
            </w:r>
          </w:p>
          <w:p w14:paraId="3325FE5D" w14:textId="77777777" w:rsidR="00AA7F8E" w:rsidRPr="00F27D35" w:rsidRDefault="00AA7F8E" w:rsidP="005742FD">
            <w:pPr>
              <w:spacing w:line="276" w:lineRule="auto"/>
              <w:rPr>
                <w:rFonts w:ascii="Garamond" w:hAnsi="Garamond"/>
                <w:b/>
                <w:color w:val="000000"/>
              </w:rPr>
            </w:pPr>
          </w:p>
        </w:tc>
        <w:tc>
          <w:tcPr>
            <w:tcW w:w="8595" w:type="dxa"/>
          </w:tcPr>
          <w:p w14:paraId="539C0E6D"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24E240DE" w14:textId="77777777" w:rsidR="00AA7F8E" w:rsidRPr="00F27D35" w:rsidRDefault="00AA7F8E" w:rsidP="005742FD">
            <w:pPr>
              <w:spacing w:line="276" w:lineRule="auto"/>
              <w:rPr>
                <w:rFonts w:ascii="Garamond" w:hAnsi="Garamond"/>
              </w:rPr>
            </w:pPr>
            <w:r w:rsidRPr="00F27D35">
              <w:rPr>
                <w:rFonts w:ascii="Garamond" w:hAnsi="Garamond"/>
              </w:rPr>
              <w:t>10 moduler á 100 minutter</w:t>
            </w:r>
          </w:p>
          <w:p w14:paraId="16DF5340" w14:textId="77777777" w:rsidR="00AA7F8E" w:rsidRPr="00F27D35" w:rsidRDefault="00AA7F8E" w:rsidP="005742FD">
            <w:pPr>
              <w:spacing w:line="276" w:lineRule="auto"/>
              <w:rPr>
                <w:rFonts w:ascii="Garamond" w:hAnsi="Garamond"/>
              </w:rPr>
            </w:pPr>
          </w:p>
        </w:tc>
      </w:tr>
      <w:tr w:rsidR="00AA7F8E" w:rsidRPr="00F27D35" w14:paraId="79313B48" w14:textId="77777777" w:rsidTr="005742FD">
        <w:tc>
          <w:tcPr>
            <w:tcW w:w="2087" w:type="dxa"/>
          </w:tcPr>
          <w:p w14:paraId="06F8FA6C"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18ABBDA1" w14:textId="77777777" w:rsidR="00AA7F8E" w:rsidRPr="00F27D35" w:rsidRDefault="00AA7F8E" w:rsidP="005742FD">
            <w:pPr>
              <w:pStyle w:val="NormalWeb"/>
              <w:numPr>
                <w:ilvl w:val="0"/>
                <w:numId w:val="13"/>
              </w:numPr>
              <w:spacing w:line="276" w:lineRule="auto"/>
              <w:rPr>
                <w:rFonts w:ascii="Garamond" w:hAnsi="Garamond"/>
              </w:rPr>
            </w:pPr>
            <w:r w:rsidRPr="00F27D35">
              <w:rPr>
                <w:rFonts w:ascii="Garamond" w:hAnsi="Garamond"/>
              </w:rPr>
              <w:t>Forstå og anvende genre- og kontraktbegreber</w:t>
            </w:r>
          </w:p>
          <w:p w14:paraId="0F968C67" w14:textId="77777777" w:rsidR="00AA7F8E" w:rsidRPr="00F27D35" w:rsidRDefault="00AA7F8E" w:rsidP="005742FD">
            <w:pPr>
              <w:pStyle w:val="NormalWeb"/>
              <w:numPr>
                <w:ilvl w:val="0"/>
                <w:numId w:val="13"/>
              </w:numPr>
              <w:spacing w:line="276" w:lineRule="auto"/>
              <w:rPr>
                <w:rFonts w:ascii="Garamond" w:hAnsi="Garamond"/>
              </w:rPr>
            </w:pPr>
            <w:r w:rsidRPr="00F27D35">
              <w:rPr>
                <w:rFonts w:ascii="Garamond" w:hAnsi="Garamond"/>
              </w:rPr>
              <w:t>Analysere filmiske og litterære/skriftlige tekster med fokus på koder og virkemidler</w:t>
            </w:r>
          </w:p>
          <w:p w14:paraId="1D9506C3" w14:textId="77777777" w:rsidR="00AA7F8E" w:rsidRPr="00F27D35" w:rsidRDefault="00AA7F8E" w:rsidP="005742FD">
            <w:pPr>
              <w:pStyle w:val="NormalWeb"/>
              <w:numPr>
                <w:ilvl w:val="0"/>
                <w:numId w:val="13"/>
              </w:numPr>
              <w:spacing w:line="276" w:lineRule="auto"/>
              <w:rPr>
                <w:rFonts w:ascii="Garamond" w:hAnsi="Garamond"/>
              </w:rPr>
            </w:pPr>
            <w:r w:rsidRPr="00F27D35">
              <w:rPr>
                <w:rFonts w:ascii="Garamond" w:hAnsi="Garamond"/>
              </w:rPr>
              <w:t>Vurdere autenticitet og iscenesættelse</w:t>
            </w:r>
          </w:p>
        </w:tc>
      </w:tr>
      <w:tr w:rsidR="00AA7F8E" w:rsidRPr="00F27D35" w14:paraId="2074B2DD" w14:textId="77777777" w:rsidTr="005742FD">
        <w:tc>
          <w:tcPr>
            <w:tcW w:w="2087" w:type="dxa"/>
          </w:tcPr>
          <w:p w14:paraId="70BC2E3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7E45035C"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Klasseundervisning</w:t>
            </w:r>
          </w:p>
          <w:p w14:paraId="389EE07A"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Gruppearbejde</w:t>
            </w:r>
          </w:p>
          <w:p w14:paraId="42166C21"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Analyse af klip og tekster</w:t>
            </w:r>
          </w:p>
          <w:p w14:paraId="713F1696"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Fremlæggelser og mindre præsentationer, både skriftlige og mundtlige</w:t>
            </w:r>
          </w:p>
          <w:p w14:paraId="1C526836" w14:textId="77777777" w:rsidR="00AA7F8E" w:rsidRPr="00F27D35" w:rsidRDefault="00AA7F8E" w:rsidP="005742FD">
            <w:pPr>
              <w:pStyle w:val="Listeafsnit"/>
              <w:spacing w:line="276" w:lineRule="auto"/>
              <w:rPr>
                <w:rFonts w:ascii="Garamond" w:hAnsi="Garamond"/>
                <w:color w:val="000000"/>
              </w:rPr>
            </w:pPr>
          </w:p>
        </w:tc>
      </w:tr>
      <w:tr w:rsidR="00AA7F8E" w:rsidRPr="00F27D35" w14:paraId="748F2714" w14:textId="77777777" w:rsidTr="005742FD">
        <w:tc>
          <w:tcPr>
            <w:tcW w:w="2087" w:type="dxa"/>
          </w:tcPr>
          <w:p w14:paraId="37FE9A8F"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3D7C245C"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5E8BB10A"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Noter til analyse- og læseopgaver</w:t>
            </w:r>
          </w:p>
          <w:p w14:paraId="3013C1BF"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Gruppefremlæggelser af dokumentarfilm (samt PowerPoint)</w:t>
            </w:r>
          </w:p>
          <w:p w14:paraId="00FC928F" w14:textId="77777777" w:rsidR="00AA7F8E" w:rsidRPr="00F27D35" w:rsidRDefault="00AA7F8E" w:rsidP="005742FD">
            <w:pPr>
              <w:spacing w:line="276" w:lineRule="auto"/>
              <w:ind w:left="720"/>
              <w:rPr>
                <w:rFonts w:ascii="Garamond" w:hAnsi="Garamond"/>
                <w:i/>
                <w:iCs/>
                <w:color w:val="000000"/>
              </w:rPr>
            </w:pPr>
          </w:p>
        </w:tc>
      </w:tr>
      <w:tr w:rsidR="00AA7F8E" w:rsidRPr="00F27D35" w14:paraId="4F8C7266" w14:textId="77777777" w:rsidTr="005742FD">
        <w:tc>
          <w:tcPr>
            <w:tcW w:w="2087" w:type="dxa"/>
          </w:tcPr>
          <w:p w14:paraId="32DB0DC6"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Tværfaglighed</w:t>
            </w:r>
          </w:p>
        </w:tc>
        <w:tc>
          <w:tcPr>
            <w:tcW w:w="8595" w:type="dxa"/>
          </w:tcPr>
          <w:p w14:paraId="18AC2C57"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202DBD0E" w14:textId="77777777" w:rsidR="00AA7F8E" w:rsidRPr="00F27D35" w:rsidRDefault="00AA7F8E" w:rsidP="005742FD">
            <w:pPr>
              <w:pStyle w:val="Listeafsnit"/>
              <w:numPr>
                <w:ilvl w:val="0"/>
                <w:numId w:val="40"/>
              </w:numPr>
              <w:spacing w:line="276" w:lineRule="auto"/>
              <w:rPr>
                <w:rFonts w:ascii="Garamond" w:hAnsi="Garamond" w:cs="Calibri"/>
                <w:i/>
                <w:iCs/>
                <w:color w:val="000000"/>
              </w:rPr>
            </w:pPr>
            <w:r w:rsidRPr="00F27D35">
              <w:rPr>
                <w:rFonts w:ascii="Garamond" w:hAnsi="Garamond" w:cs="Calibri"/>
                <w:color w:val="000000"/>
              </w:rPr>
              <w:t>USF: Temaet understøtter kommunikationstemaet (grundlæggende forståelse for afsender/modtagerforhold, mundtlig fremstilling)</w:t>
            </w:r>
          </w:p>
          <w:p w14:paraId="15BA8573" w14:textId="77777777" w:rsidR="00AA7F8E" w:rsidRPr="00F27D35"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cs="Calibri"/>
                <w:color w:val="000000"/>
              </w:rPr>
              <w:t>EOP: Temaet træner elevernes teoretiske begrebsapparat og herunder forståelse for genrer og deres virkemidler.</w:t>
            </w:r>
          </w:p>
          <w:p w14:paraId="2F9E4B92" w14:textId="77777777" w:rsidR="00AA7F8E" w:rsidRPr="00F27D35"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rPr>
              <w:t>Faglige samspil på tværs af fag: Temaet styrker elevernes kritiske forståelse af, hvordan fakta og fiktion blandes i medier og kommunikation. Det er fx relevant i samfundsfag (kritisk kildeanalyse) og afsætning (branding og autenticitet).</w:t>
            </w:r>
          </w:p>
          <w:p w14:paraId="66C5DBC1" w14:textId="77777777" w:rsidR="00AA7F8E" w:rsidRPr="00F27D35" w:rsidRDefault="00AA7F8E" w:rsidP="005742FD">
            <w:pPr>
              <w:pStyle w:val="Listeafsnit"/>
              <w:spacing w:line="276" w:lineRule="auto"/>
              <w:rPr>
                <w:rFonts w:ascii="Garamond" w:hAnsi="Garamond" w:cs="Calibri"/>
                <w:color w:val="000000"/>
              </w:rPr>
            </w:pPr>
          </w:p>
        </w:tc>
      </w:tr>
      <w:tr w:rsidR="00AA7F8E" w:rsidRPr="00F27D35" w14:paraId="586AD87F" w14:textId="77777777" w:rsidTr="005742FD">
        <w:tc>
          <w:tcPr>
            <w:tcW w:w="2087" w:type="dxa"/>
          </w:tcPr>
          <w:p w14:paraId="5A0D937C"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55DFF37B"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0B8CA40E" w14:textId="77777777" w:rsidR="00AA7F8E" w:rsidRPr="00F27D35" w:rsidRDefault="00AA7F8E" w:rsidP="005742FD">
            <w:pPr>
              <w:pStyle w:val="Listeafsnit"/>
              <w:numPr>
                <w:ilvl w:val="0"/>
                <w:numId w:val="14"/>
              </w:numPr>
              <w:spacing w:line="276" w:lineRule="auto"/>
              <w:rPr>
                <w:rFonts w:ascii="Garamond" w:hAnsi="Garamond" w:cs="Calibri"/>
                <w:i/>
                <w:iCs/>
                <w:color w:val="000000"/>
              </w:rPr>
            </w:pPr>
            <w:r w:rsidRPr="00F27D35">
              <w:rPr>
                <w:rFonts w:ascii="Garamond" w:hAnsi="Garamond"/>
              </w:rPr>
              <w:t>Genrebevidsthed</w:t>
            </w:r>
          </w:p>
          <w:p w14:paraId="2D7E75EB" w14:textId="77777777" w:rsidR="00AA7F8E" w:rsidRPr="00F27D35" w:rsidRDefault="00AA7F8E" w:rsidP="005742FD">
            <w:pPr>
              <w:pStyle w:val="Listeafsnit"/>
              <w:numPr>
                <w:ilvl w:val="0"/>
                <w:numId w:val="14"/>
              </w:numPr>
              <w:spacing w:line="276" w:lineRule="auto"/>
              <w:rPr>
                <w:rFonts w:ascii="Garamond" w:hAnsi="Garamond" w:cs="Calibri"/>
                <w:i/>
                <w:iCs/>
                <w:color w:val="000000"/>
              </w:rPr>
            </w:pPr>
            <w:r w:rsidRPr="00F27D35">
              <w:rPr>
                <w:rFonts w:ascii="Garamond" w:hAnsi="Garamond"/>
              </w:rPr>
              <w:t>Film- og medieanalytiske færdigheder</w:t>
            </w:r>
          </w:p>
          <w:p w14:paraId="677E8120" w14:textId="77777777" w:rsidR="00AA7F8E" w:rsidRPr="00F27D35" w:rsidRDefault="00AA7F8E" w:rsidP="005742FD">
            <w:pPr>
              <w:pStyle w:val="Listeafsnit"/>
              <w:numPr>
                <w:ilvl w:val="0"/>
                <w:numId w:val="14"/>
              </w:numPr>
              <w:spacing w:line="276" w:lineRule="auto"/>
              <w:rPr>
                <w:rFonts w:ascii="Garamond" w:hAnsi="Garamond" w:cs="Calibri"/>
                <w:i/>
                <w:iCs/>
                <w:color w:val="000000"/>
              </w:rPr>
            </w:pPr>
            <w:r w:rsidRPr="00F27D35">
              <w:rPr>
                <w:rFonts w:ascii="Garamond" w:hAnsi="Garamond"/>
              </w:rPr>
              <w:t xml:space="preserve">Præsentationsteknikker ved mundtlige fremlæggelser, herunder anvendelsen af film og klip. </w:t>
            </w:r>
          </w:p>
          <w:p w14:paraId="7B2C90C6" w14:textId="77777777" w:rsidR="00AA7F8E" w:rsidRPr="00F27D35" w:rsidRDefault="00AA7F8E" w:rsidP="005742FD">
            <w:pPr>
              <w:pStyle w:val="Listeafsnit"/>
              <w:numPr>
                <w:ilvl w:val="0"/>
                <w:numId w:val="14"/>
              </w:numPr>
              <w:spacing w:line="276" w:lineRule="auto"/>
              <w:rPr>
                <w:rFonts w:ascii="Garamond" w:hAnsi="Garamond" w:cs="Calibri"/>
                <w:i/>
                <w:iCs/>
                <w:color w:val="000000"/>
              </w:rPr>
            </w:pPr>
            <w:r w:rsidRPr="00F27D35">
              <w:rPr>
                <w:rFonts w:ascii="Garamond" w:hAnsi="Garamond"/>
              </w:rPr>
              <w:t>Notatteknik – læs og tag noter, udfyld notatskema</w:t>
            </w:r>
          </w:p>
          <w:p w14:paraId="77BAE833"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3ACFACAA" w14:textId="77777777" w:rsidTr="005742FD">
        <w:tc>
          <w:tcPr>
            <w:tcW w:w="2087" w:type="dxa"/>
          </w:tcPr>
          <w:p w14:paraId="1600769A"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Skriftlighed</w:t>
            </w:r>
          </w:p>
        </w:tc>
        <w:tc>
          <w:tcPr>
            <w:tcW w:w="8595" w:type="dxa"/>
          </w:tcPr>
          <w:p w14:paraId="2AD2AC17"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6F20C665" w14:textId="77777777" w:rsidR="00AA7F8E" w:rsidRPr="00F27D35" w:rsidRDefault="00AA7F8E" w:rsidP="005742FD">
            <w:pPr>
              <w:pStyle w:val="Listeafsnit"/>
              <w:numPr>
                <w:ilvl w:val="0"/>
                <w:numId w:val="15"/>
              </w:numPr>
              <w:spacing w:line="276" w:lineRule="auto"/>
              <w:rPr>
                <w:rFonts w:ascii="Garamond" w:hAnsi="Garamond" w:cs="Calibri"/>
                <w:i/>
                <w:iCs/>
                <w:color w:val="000000"/>
              </w:rPr>
            </w:pPr>
            <w:r w:rsidRPr="00F27D35">
              <w:rPr>
                <w:rFonts w:ascii="Garamond" w:hAnsi="Garamond"/>
              </w:rPr>
              <w:t>Modulnoter, arbejdsnoter, læsenoter</w:t>
            </w:r>
          </w:p>
          <w:p w14:paraId="5767FAF0" w14:textId="77777777" w:rsidR="00AA7F8E" w:rsidRPr="00F27D35" w:rsidRDefault="00AA7F8E" w:rsidP="005742FD">
            <w:pPr>
              <w:pStyle w:val="Listeafsnit"/>
              <w:numPr>
                <w:ilvl w:val="0"/>
                <w:numId w:val="15"/>
              </w:numPr>
              <w:spacing w:line="276" w:lineRule="auto"/>
              <w:rPr>
                <w:rFonts w:ascii="Garamond" w:hAnsi="Garamond" w:cs="Calibri"/>
                <w:i/>
                <w:iCs/>
                <w:color w:val="000000"/>
              </w:rPr>
            </w:pPr>
            <w:r w:rsidRPr="00F27D35">
              <w:rPr>
                <w:rFonts w:ascii="Garamond" w:hAnsi="Garamond"/>
              </w:rPr>
              <w:t>Kortere refleksionsøvelser</w:t>
            </w:r>
          </w:p>
          <w:p w14:paraId="4B12B8C1" w14:textId="77777777" w:rsidR="00AA7F8E" w:rsidRPr="00F27D35" w:rsidRDefault="00AA7F8E" w:rsidP="005742FD">
            <w:pPr>
              <w:pStyle w:val="Listeafsnit"/>
              <w:numPr>
                <w:ilvl w:val="0"/>
                <w:numId w:val="15"/>
              </w:numPr>
              <w:spacing w:line="276" w:lineRule="auto"/>
              <w:rPr>
                <w:rFonts w:ascii="Garamond" w:hAnsi="Garamond" w:cs="Calibri"/>
                <w:i/>
                <w:iCs/>
                <w:color w:val="000000"/>
              </w:rPr>
            </w:pPr>
            <w:r w:rsidRPr="00F27D35">
              <w:rPr>
                <w:rFonts w:ascii="Garamond" w:hAnsi="Garamond"/>
              </w:rPr>
              <w:t>PowerPoint-præsentation ifm. Fremlæggelse om dokumentarserie (</w:t>
            </w:r>
            <w:r>
              <w:rPr>
                <w:rFonts w:ascii="Garamond" w:hAnsi="Garamond"/>
              </w:rPr>
              <w:t>3</w:t>
            </w:r>
            <w:r w:rsidRPr="00F27D35">
              <w:rPr>
                <w:rFonts w:ascii="Garamond" w:hAnsi="Garamond"/>
              </w:rPr>
              <w:t xml:space="preserve"> fordybelsestimer)</w:t>
            </w:r>
          </w:p>
          <w:p w14:paraId="2846AFB6"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7DFC8532" w14:textId="77777777" w:rsidTr="005742FD">
        <w:tc>
          <w:tcPr>
            <w:tcW w:w="2087" w:type="dxa"/>
          </w:tcPr>
          <w:p w14:paraId="4C1FBD8A"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78B7316B"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26EFD15B" w14:textId="77777777" w:rsidR="00AA7F8E" w:rsidRPr="00F27D35" w:rsidRDefault="00AA7F8E" w:rsidP="005742FD">
            <w:pPr>
              <w:pStyle w:val="Listeafsnit"/>
              <w:numPr>
                <w:ilvl w:val="0"/>
                <w:numId w:val="16"/>
              </w:numPr>
              <w:spacing w:line="276" w:lineRule="auto"/>
              <w:rPr>
                <w:rFonts w:ascii="Garamond" w:hAnsi="Garamond" w:cs="Calibri"/>
                <w:i/>
                <w:iCs/>
                <w:color w:val="000000"/>
              </w:rPr>
            </w:pPr>
            <w:r w:rsidRPr="00F27D35">
              <w:rPr>
                <w:rFonts w:ascii="Garamond" w:hAnsi="Garamond"/>
              </w:rPr>
              <w:t>Fremlæggelser med feedback</w:t>
            </w:r>
          </w:p>
          <w:p w14:paraId="593F50B8" w14:textId="77777777" w:rsidR="00AA7F8E" w:rsidRPr="00F27D35" w:rsidRDefault="00AA7F8E" w:rsidP="005742FD">
            <w:pPr>
              <w:pStyle w:val="Listeafsnit"/>
              <w:numPr>
                <w:ilvl w:val="0"/>
                <w:numId w:val="16"/>
              </w:numPr>
              <w:spacing w:line="276" w:lineRule="auto"/>
              <w:rPr>
                <w:rFonts w:ascii="Garamond" w:hAnsi="Garamond" w:cs="Calibri"/>
                <w:i/>
                <w:iCs/>
                <w:color w:val="000000"/>
              </w:rPr>
            </w:pPr>
            <w:r w:rsidRPr="00F27D35">
              <w:rPr>
                <w:rFonts w:ascii="Garamond" w:hAnsi="Garamond"/>
              </w:rPr>
              <w:t xml:space="preserve">Quizzer </w:t>
            </w:r>
          </w:p>
          <w:p w14:paraId="6D0899AD" w14:textId="77777777" w:rsidR="00AA7F8E" w:rsidRPr="00F27D35" w:rsidRDefault="00AA7F8E" w:rsidP="005742FD">
            <w:pPr>
              <w:spacing w:line="276" w:lineRule="auto"/>
              <w:ind w:left="360"/>
              <w:rPr>
                <w:rFonts w:ascii="Garamond" w:hAnsi="Garamond" w:cs="Calibri"/>
                <w:i/>
                <w:iCs/>
                <w:color w:val="000000"/>
              </w:rPr>
            </w:pPr>
          </w:p>
        </w:tc>
      </w:tr>
    </w:tbl>
    <w:p w14:paraId="5B8EB909" w14:textId="77777777" w:rsidR="00AA7F8E" w:rsidRDefault="00AA7F8E" w:rsidP="00AA7F8E">
      <w:pPr>
        <w:spacing w:line="276" w:lineRule="auto"/>
        <w:rPr>
          <w:rFonts w:ascii="Garamond" w:hAnsi="Garamond"/>
          <w:color w:val="000000"/>
        </w:rPr>
      </w:pPr>
    </w:p>
    <w:p w14:paraId="0D5D8170" w14:textId="77777777" w:rsidR="00AA7F8E"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1055EC48" w14:textId="77777777" w:rsidTr="005742FD">
        <w:tc>
          <w:tcPr>
            <w:tcW w:w="2087" w:type="dxa"/>
          </w:tcPr>
          <w:p w14:paraId="573B602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2</w:t>
            </w:r>
          </w:p>
          <w:p w14:paraId="1BE3C5E8" w14:textId="77777777" w:rsidR="00AA7F8E" w:rsidRPr="00F27D35" w:rsidRDefault="00AA7F8E" w:rsidP="005742FD">
            <w:pPr>
              <w:spacing w:line="276" w:lineRule="auto"/>
              <w:rPr>
                <w:rFonts w:ascii="Garamond" w:hAnsi="Garamond"/>
                <w:b/>
                <w:color w:val="000000"/>
              </w:rPr>
            </w:pPr>
          </w:p>
        </w:tc>
        <w:tc>
          <w:tcPr>
            <w:tcW w:w="8595" w:type="dxa"/>
          </w:tcPr>
          <w:p w14:paraId="0C2C08B0" w14:textId="77777777" w:rsidR="00AA7F8E" w:rsidRPr="00F27D35" w:rsidRDefault="00AA7F8E" w:rsidP="005742FD">
            <w:pPr>
              <w:spacing w:line="276" w:lineRule="auto"/>
              <w:rPr>
                <w:rFonts w:ascii="Garamond" w:hAnsi="Garamond"/>
                <w:b/>
                <w:i/>
                <w:iCs/>
                <w:color w:val="000000"/>
              </w:rPr>
            </w:pPr>
            <w:r w:rsidRPr="00F27D35">
              <w:rPr>
                <w:rFonts w:ascii="Garamond" w:hAnsi="Garamond"/>
              </w:rPr>
              <w:t>Argumentation</w:t>
            </w:r>
          </w:p>
        </w:tc>
      </w:tr>
      <w:tr w:rsidR="00AA7F8E" w:rsidRPr="00F27D35" w14:paraId="60FFAF66" w14:textId="77777777" w:rsidTr="005742FD">
        <w:trPr>
          <w:trHeight w:val="1301"/>
        </w:trPr>
        <w:tc>
          <w:tcPr>
            <w:tcW w:w="2087" w:type="dxa"/>
          </w:tcPr>
          <w:p w14:paraId="4B563D4E"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467AA730" w14:textId="77777777" w:rsidR="00AA7F8E" w:rsidRPr="00F27D35" w:rsidRDefault="00AA7F8E" w:rsidP="005742FD">
            <w:pPr>
              <w:spacing w:line="276" w:lineRule="auto"/>
              <w:rPr>
                <w:rFonts w:ascii="Garamond" w:hAnsi="Garamond"/>
              </w:rPr>
            </w:pPr>
            <w:r w:rsidRPr="00F27D35">
              <w:rPr>
                <w:rFonts w:ascii="Garamond" w:hAnsi="Garamond"/>
              </w:rPr>
              <w:t>Journalistiske genrer, retorik og argumentation:</w:t>
            </w:r>
          </w:p>
          <w:p w14:paraId="6A6CABB6" w14:textId="77777777" w:rsidR="00AA7F8E" w:rsidRPr="00F27D35" w:rsidRDefault="00AA7F8E" w:rsidP="005742FD">
            <w:pPr>
              <w:pStyle w:val="Listeafsnit"/>
              <w:numPr>
                <w:ilvl w:val="0"/>
                <w:numId w:val="9"/>
              </w:numPr>
              <w:spacing w:line="276" w:lineRule="auto"/>
              <w:rPr>
                <w:rFonts w:ascii="Garamond" w:hAnsi="Garamond"/>
              </w:rPr>
            </w:pPr>
            <w:proofErr w:type="spellStart"/>
            <w:r w:rsidRPr="00F27D35">
              <w:rPr>
                <w:rFonts w:ascii="Garamond" w:hAnsi="Garamond"/>
              </w:rPr>
              <w:t>Toulmins</w:t>
            </w:r>
            <w:proofErr w:type="spellEnd"/>
            <w:r w:rsidRPr="00F27D35">
              <w:rPr>
                <w:rFonts w:ascii="Garamond" w:hAnsi="Garamond"/>
              </w:rPr>
              <w:t xml:space="preserve"> model, appelformer, argumentationstyper, argumentationskneb samt vurdering af argumentations gennemslagskraft</w:t>
            </w:r>
          </w:p>
          <w:p w14:paraId="660445B3" w14:textId="77777777" w:rsidR="00AA7F8E" w:rsidRPr="00F27D35" w:rsidRDefault="00AA7F8E" w:rsidP="005742FD">
            <w:pPr>
              <w:pStyle w:val="Listeafsnit"/>
              <w:numPr>
                <w:ilvl w:val="0"/>
                <w:numId w:val="9"/>
              </w:numPr>
              <w:spacing w:line="276" w:lineRule="auto"/>
              <w:rPr>
                <w:rFonts w:ascii="Garamond" w:hAnsi="Garamond"/>
              </w:rPr>
            </w:pPr>
            <w:r w:rsidRPr="00F27D35">
              <w:rPr>
                <w:rFonts w:ascii="Garamond" w:hAnsi="Garamond"/>
              </w:rPr>
              <w:t>Journalistiske genrer og målgrupper</w:t>
            </w:r>
          </w:p>
          <w:p w14:paraId="4CF2C309" w14:textId="77777777" w:rsidR="00AA7F8E" w:rsidRPr="00F27D35" w:rsidRDefault="00AA7F8E" w:rsidP="005742FD">
            <w:pPr>
              <w:pStyle w:val="Listeafsnit"/>
              <w:numPr>
                <w:ilvl w:val="0"/>
                <w:numId w:val="9"/>
              </w:numPr>
              <w:spacing w:line="276" w:lineRule="auto"/>
              <w:rPr>
                <w:rFonts w:ascii="Garamond" w:hAnsi="Garamond"/>
              </w:rPr>
            </w:pPr>
            <w:r w:rsidRPr="00F27D35">
              <w:rPr>
                <w:rFonts w:ascii="Garamond" w:hAnsi="Garamond"/>
              </w:rPr>
              <w:t>Avisartikler, debatindlæg, taler</w:t>
            </w:r>
          </w:p>
          <w:p w14:paraId="18311666" w14:textId="77777777" w:rsidR="00AA7F8E" w:rsidRPr="00F27D35" w:rsidRDefault="00AA7F8E" w:rsidP="005742FD">
            <w:pPr>
              <w:pStyle w:val="Listeafsnit"/>
              <w:numPr>
                <w:ilvl w:val="0"/>
                <w:numId w:val="9"/>
              </w:numPr>
              <w:spacing w:line="276" w:lineRule="auto"/>
              <w:rPr>
                <w:rFonts w:ascii="Garamond" w:hAnsi="Garamond"/>
              </w:rPr>
            </w:pPr>
            <w:r w:rsidRPr="00F27D35">
              <w:rPr>
                <w:rStyle w:val="Strk"/>
                <w:rFonts w:ascii="Garamond" w:eastAsiaTheme="majorEastAsia" w:hAnsi="Garamond"/>
              </w:rPr>
              <w:t>Innovativ øvelse:</w:t>
            </w:r>
            <w:r w:rsidRPr="00F27D35">
              <w:rPr>
                <w:rFonts w:ascii="Garamond" w:hAnsi="Garamond"/>
              </w:rPr>
              <w:t xml:space="preserve"> Pitchøvelse med tildelte roller og argumentationsstrategi</w:t>
            </w:r>
          </w:p>
          <w:p w14:paraId="2E3510A3" w14:textId="77777777" w:rsidR="00AA7F8E" w:rsidRPr="00F27D35" w:rsidRDefault="00AA7F8E" w:rsidP="005742FD">
            <w:pPr>
              <w:pStyle w:val="Listeafsnit"/>
              <w:numPr>
                <w:ilvl w:val="0"/>
                <w:numId w:val="9"/>
              </w:numPr>
              <w:spacing w:line="276" w:lineRule="auto"/>
              <w:rPr>
                <w:rStyle w:val="Strk"/>
                <w:rFonts w:ascii="Garamond" w:eastAsiaTheme="majorEastAsia" w:hAnsi="Garamond"/>
                <w:b w:val="0"/>
                <w:bCs w:val="0"/>
              </w:rPr>
            </w:pPr>
            <w:r w:rsidRPr="00F27D35">
              <w:rPr>
                <w:rStyle w:val="Strk"/>
                <w:rFonts w:ascii="Garamond" w:eastAsiaTheme="majorEastAsia" w:hAnsi="Garamond"/>
              </w:rPr>
              <w:t xml:space="preserve">Andet år: Virtuelt undervisningsforløb á 3 moduler om kommunikationsanalyse og analyse af sproglige virkemidler i tale. </w:t>
            </w:r>
          </w:p>
          <w:p w14:paraId="44CBFEED" w14:textId="77777777" w:rsidR="00AA7F8E" w:rsidRPr="00960B6B" w:rsidRDefault="00AA7F8E" w:rsidP="005742FD">
            <w:pPr>
              <w:pStyle w:val="Listeafsnit"/>
              <w:numPr>
                <w:ilvl w:val="0"/>
                <w:numId w:val="9"/>
              </w:numPr>
              <w:spacing w:line="276" w:lineRule="auto"/>
              <w:rPr>
                <w:rFonts w:ascii="Garamond" w:hAnsi="Garamond"/>
              </w:rPr>
            </w:pPr>
            <w:r w:rsidRPr="00F27D35">
              <w:rPr>
                <w:rStyle w:val="Strk"/>
                <w:rFonts w:ascii="Garamond" w:eastAsiaTheme="majorEastAsia" w:hAnsi="Garamond"/>
              </w:rPr>
              <w:lastRenderedPageBreak/>
              <w:t xml:space="preserve">Progression: Temaet genbesøges i andre temaer, så eleverne løbende frem mod eksamen får trænet argumentationsanalysen </w:t>
            </w:r>
          </w:p>
        </w:tc>
      </w:tr>
      <w:tr w:rsidR="00AA7F8E" w:rsidRPr="00F27D35" w14:paraId="08A8F6E2" w14:textId="77777777" w:rsidTr="005742FD">
        <w:tc>
          <w:tcPr>
            <w:tcW w:w="2087" w:type="dxa"/>
          </w:tcPr>
          <w:p w14:paraId="4BF8CC12"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Omfang</w:t>
            </w:r>
          </w:p>
          <w:p w14:paraId="22B9BD96" w14:textId="77777777" w:rsidR="00AA7F8E" w:rsidRPr="00F27D35" w:rsidRDefault="00AA7F8E" w:rsidP="005742FD">
            <w:pPr>
              <w:spacing w:line="276" w:lineRule="auto"/>
              <w:rPr>
                <w:rFonts w:ascii="Garamond" w:hAnsi="Garamond"/>
                <w:b/>
                <w:color w:val="000000"/>
              </w:rPr>
            </w:pPr>
          </w:p>
        </w:tc>
        <w:tc>
          <w:tcPr>
            <w:tcW w:w="8595" w:type="dxa"/>
          </w:tcPr>
          <w:p w14:paraId="4AAADE50"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181F6D18" w14:textId="77777777" w:rsidR="00AA7F8E" w:rsidRPr="00F27D35" w:rsidRDefault="00AA7F8E" w:rsidP="005742FD">
            <w:pPr>
              <w:spacing w:line="276" w:lineRule="auto"/>
              <w:rPr>
                <w:rFonts w:ascii="Garamond" w:hAnsi="Garamond"/>
                <w:color w:val="000000"/>
              </w:rPr>
            </w:pPr>
            <w:r>
              <w:rPr>
                <w:rFonts w:ascii="Garamond" w:hAnsi="Garamond"/>
              </w:rPr>
              <w:t>16</w:t>
            </w:r>
            <w:r w:rsidRPr="00F27D35">
              <w:rPr>
                <w:rFonts w:ascii="Garamond" w:hAnsi="Garamond"/>
              </w:rPr>
              <w:t xml:space="preserve"> moduler á 100 minutter</w:t>
            </w:r>
          </w:p>
        </w:tc>
      </w:tr>
      <w:tr w:rsidR="00AA7F8E" w:rsidRPr="00F27D35" w14:paraId="20A52E95" w14:textId="77777777" w:rsidTr="005742FD">
        <w:tc>
          <w:tcPr>
            <w:tcW w:w="2087" w:type="dxa"/>
          </w:tcPr>
          <w:p w14:paraId="5513E250"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76DE0953" w14:textId="77777777" w:rsidR="00AA7F8E" w:rsidRPr="00F27D35" w:rsidRDefault="00AA7F8E" w:rsidP="005742FD">
            <w:pPr>
              <w:pStyle w:val="NormalWeb"/>
              <w:numPr>
                <w:ilvl w:val="0"/>
                <w:numId w:val="10"/>
              </w:numPr>
              <w:spacing w:line="276" w:lineRule="auto"/>
              <w:rPr>
                <w:rFonts w:ascii="Garamond" w:hAnsi="Garamond"/>
              </w:rPr>
            </w:pPr>
            <w:r w:rsidRPr="00F27D35">
              <w:rPr>
                <w:rFonts w:ascii="Garamond" w:hAnsi="Garamond"/>
              </w:rPr>
              <w:t>Analysere og vurdere argumentation i journalistiske tekster og taler</w:t>
            </w:r>
          </w:p>
          <w:p w14:paraId="3F18B56E" w14:textId="77777777" w:rsidR="00AA7F8E" w:rsidRPr="00F27D35" w:rsidRDefault="00AA7F8E" w:rsidP="005742FD">
            <w:pPr>
              <w:pStyle w:val="NormalWeb"/>
              <w:numPr>
                <w:ilvl w:val="0"/>
                <w:numId w:val="10"/>
              </w:numPr>
              <w:spacing w:line="276" w:lineRule="auto"/>
              <w:rPr>
                <w:rFonts w:ascii="Garamond" w:hAnsi="Garamond"/>
              </w:rPr>
            </w:pPr>
            <w:r w:rsidRPr="00F27D35">
              <w:rPr>
                <w:rFonts w:ascii="Garamond" w:hAnsi="Garamond"/>
              </w:rPr>
              <w:t>Identificere retoriske virkemidler og argumentationsteknikker</w:t>
            </w:r>
          </w:p>
          <w:p w14:paraId="31F5159A" w14:textId="77777777" w:rsidR="00AA7F8E" w:rsidRPr="00F27D35" w:rsidRDefault="00AA7F8E" w:rsidP="005742FD">
            <w:pPr>
              <w:pStyle w:val="NormalWeb"/>
              <w:numPr>
                <w:ilvl w:val="0"/>
                <w:numId w:val="10"/>
              </w:numPr>
              <w:spacing w:line="276" w:lineRule="auto"/>
              <w:rPr>
                <w:rFonts w:ascii="Garamond" w:hAnsi="Garamond"/>
              </w:rPr>
            </w:pPr>
            <w:r w:rsidRPr="00F27D35">
              <w:rPr>
                <w:rFonts w:ascii="Garamond" w:hAnsi="Garamond"/>
              </w:rPr>
              <w:t>Udtrykke sig mundtligt i oplæg og præsentationer</w:t>
            </w:r>
          </w:p>
          <w:p w14:paraId="224A8A37" w14:textId="77777777" w:rsidR="00AA7F8E" w:rsidRPr="00F27D35" w:rsidRDefault="00AA7F8E" w:rsidP="005742FD">
            <w:pPr>
              <w:pStyle w:val="NormalWeb"/>
              <w:numPr>
                <w:ilvl w:val="0"/>
                <w:numId w:val="10"/>
              </w:numPr>
              <w:spacing w:line="276" w:lineRule="auto"/>
              <w:rPr>
                <w:rFonts w:ascii="Garamond" w:hAnsi="Garamond"/>
              </w:rPr>
            </w:pPr>
            <w:r w:rsidRPr="00F27D35">
              <w:rPr>
                <w:rFonts w:ascii="Garamond" w:hAnsi="Garamond"/>
              </w:rPr>
              <w:t>Udtrykke sig præcist i skriftlige opgaver, forståelse for opgavegenrernes struktur og indhold.</w:t>
            </w:r>
          </w:p>
        </w:tc>
      </w:tr>
      <w:tr w:rsidR="00AA7F8E" w:rsidRPr="00F27D35" w14:paraId="5BF3DDF8" w14:textId="77777777" w:rsidTr="005742FD">
        <w:tc>
          <w:tcPr>
            <w:tcW w:w="2087" w:type="dxa"/>
          </w:tcPr>
          <w:p w14:paraId="7BF8D25B"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13AAF129"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Klasseundervisning</w:t>
            </w:r>
          </w:p>
          <w:p w14:paraId="1FF26E5D"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Gruppearbejde</w:t>
            </w:r>
          </w:p>
          <w:p w14:paraId="3280AFAA"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Digitale øvelser</w:t>
            </w:r>
          </w:p>
          <w:p w14:paraId="0DDFEA59"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Rollespil/pitchøvelse</w:t>
            </w:r>
          </w:p>
          <w:p w14:paraId="622E06C9"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Mundtlige fremlæggelser</w:t>
            </w:r>
          </w:p>
          <w:p w14:paraId="1AC73E8A"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Skriftlige opgaver og øvelser</w:t>
            </w:r>
          </w:p>
          <w:p w14:paraId="68B6EEB9" w14:textId="77777777" w:rsidR="00AA7F8E" w:rsidRPr="00960B6B" w:rsidRDefault="00AA7F8E" w:rsidP="005742FD">
            <w:pPr>
              <w:pStyle w:val="Listeafsnit"/>
              <w:numPr>
                <w:ilvl w:val="0"/>
                <w:numId w:val="3"/>
              </w:numPr>
              <w:spacing w:line="276" w:lineRule="auto"/>
              <w:rPr>
                <w:rFonts w:ascii="Garamond" w:hAnsi="Garamond"/>
                <w:color w:val="000000"/>
              </w:rPr>
            </w:pPr>
            <w:r w:rsidRPr="00F27D35">
              <w:rPr>
                <w:rFonts w:ascii="Garamond" w:hAnsi="Garamond"/>
              </w:rPr>
              <w:t>Virtuel undervisning</w:t>
            </w:r>
          </w:p>
          <w:p w14:paraId="4CF1310F" w14:textId="77777777" w:rsidR="00AA7F8E" w:rsidRPr="00F27D35" w:rsidRDefault="00AA7F8E" w:rsidP="005742FD">
            <w:pPr>
              <w:pStyle w:val="Listeafsnit"/>
              <w:spacing w:line="276" w:lineRule="auto"/>
              <w:rPr>
                <w:rFonts w:ascii="Garamond" w:hAnsi="Garamond"/>
                <w:color w:val="000000"/>
              </w:rPr>
            </w:pPr>
          </w:p>
        </w:tc>
      </w:tr>
      <w:tr w:rsidR="00AA7F8E" w:rsidRPr="00F27D35" w14:paraId="10335455" w14:textId="77777777" w:rsidTr="005742FD">
        <w:tc>
          <w:tcPr>
            <w:tcW w:w="2087" w:type="dxa"/>
          </w:tcPr>
          <w:p w14:paraId="359764E9"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0C07151E"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06C1C48B"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Skriftlig analyseopgave af debatindlæg</w:t>
            </w:r>
          </w:p>
          <w:p w14:paraId="529DB527" w14:textId="77777777" w:rsidR="00AA7F8E" w:rsidRPr="00F27D35" w:rsidRDefault="00AA7F8E" w:rsidP="005742FD">
            <w:pPr>
              <w:numPr>
                <w:ilvl w:val="0"/>
                <w:numId w:val="1"/>
              </w:numPr>
              <w:spacing w:line="276" w:lineRule="auto"/>
              <w:rPr>
                <w:rFonts w:ascii="Garamond" w:hAnsi="Garamond"/>
                <w:i/>
                <w:iCs/>
                <w:color w:val="000000"/>
              </w:rPr>
            </w:pPr>
            <w:proofErr w:type="gramStart"/>
            <w:r w:rsidRPr="00F27D35">
              <w:rPr>
                <w:rFonts w:ascii="Garamond" w:hAnsi="Garamond"/>
              </w:rPr>
              <w:t>Mundtlig fremlæggelse/oplæg</w:t>
            </w:r>
            <w:proofErr w:type="gramEnd"/>
          </w:p>
          <w:p w14:paraId="073B7CE7" w14:textId="77777777" w:rsidR="00AA7F8E" w:rsidRPr="00F27D35" w:rsidRDefault="00AA7F8E" w:rsidP="005742FD">
            <w:pPr>
              <w:spacing w:line="276" w:lineRule="auto"/>
              <w:ind w:left="720"/>
              <w:rPr>
                <w:rFonts w:ascii="Garamond" w:hAnsi="Garamond"/>
                <w:i/>
                <w:iCs/>
                <w:color w:val="000000"/>
              </w:rPr>
            </w:pPr>
          </w:p>
        </w:tc>
      </w:tr>
      <w:tr w:rsidR="00AA7F8E" w:rsidRPr="00F27D35" w14:paraId="3D3AD88A" w14:textId="77777777" w:rsidTr="005742FD">
        <w:tc>
          <w:tcPr>
            <w:tcW w:w="2087" w:type="dxa"/>
          </w:tcPr>
          <w:p w14:paraId="1C36ED04"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Tværfaglighed</w:t>
            </w:r>
          </w:p>
        </w:tc>
        <w:tc>
          <w:tcPr>
            <w:tcW w:w="8595" w:type="dxa"/>
          </w:tcPr>
          <w:p w14:paraId="022F6569"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6F520E09" w14:textId="77777777" w:rsidR="00AA7F8E" w:rsidRPr="00F27D35" w:rsidRDefault="00AA7F8E" w:rsidP="005742FD">
            <w:pPr>
              <w:pStyle w:val="Listeafsnit"/>
              <w:numPr>
                <w:ilvl w:val="0"/>
                <w:numId w:val="39"/>
              </w:numPr>
              <w:spacing w:line="276" w:lineRule="auto"/>
              <w:rPr>
                <w:rFonts w:ascii="Garamond" w:hAnsi="Garamond" w:cs="Calibri"/>
                <w:i/>
                <w:iCs/>
                <w:color w:val="000000"/>
              </w:rPr>
            </w:pPr>
            <w:r w:rsidRPr="00F27D35">
              <w:rPr>
                <w:rFonts w:ascii="Garamond" w:hAnsi="Garamond" w:cs="Calibri"/>
                <w:color w:val="000000"/>
              </w:rPr>
              <w:t>USF: Temaet understøtter kommunikationstemaet (grundlæggende forståelse for afsender/modtagerforhold, mundtlig fremstilling)</w:t>
            </w:r>
          </w:p>
          <w:p w14:paraId="39F16582" w14:textId="77777777" w:rsidR="00AA7F8E" w:rsidRPr="00F27D35"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cs="Calibri"/>
                <w:color w:val="000000"/>
              </w:rPr>
              <w:t>EOP: Temaet træner elevernes sproglige-argumentatoriske færdigheder (forståelse for vigtigheden af belæg for det, man siger) og teoretiske begrebsapparat</w:t>
            </w:r>
          </w:p>
          <w:p w14:paraId="7CD00EC1" w14:textId="77777777" w:rsidR="00AA7F8E" w:rsidRPr="00F27D35"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rPr>
              <w:t>I temaet argumentation er der en tværfaglig kobling, da eleverne arbejder med retoriske og sproglige virkemidler, som understøtter deres evne til at præsentere og forsvare idéer. Det er relevant i fag som afsætning og iværksætteri, hvor eleverne skal kunne overbevise en målgruppe, samt i andre fag som fx samfundsfag, hvor de skal kunne analysere og diskutere argumentation i politiske og samfundsmæssige tekster.</w:t>
            </w:r>
          </w:p>
          <w:p w14:paraId="54D2FCD8" w14:textId="77777777" w:rsidR="00AA7F8E" w:rsidRPr="00F27D35" w:rsidRDefault="00AA7F8E" w:rsidP="005742FD">
            <w:pPr>
              <w:pStyle w:val="Listeafsnit"/>
              <w:spacing w:line="276" w:lineRule="auto"/>
              <w:rPr>
                <w:rFonts w:ascii="Garamond" w:hAnsi="Garamond" w:cs="Calibri"/>
                <w:color w:val="000000"/>
              </w:rPr>
            </w:pPr>
          </w:p>
        </w:tc>
      </w:tr>
      <w:tr w:rsidR="00AA7F8E" w:rsidRPr="00F27D35" w14:paraId="69A57403" w14:textId="77777777" w:rsidTr="005742FD">
        <w:tc>
          <w:tcPr>
            <w:tcW w:w="2087" w:type="dxa"/>
          </w:tcPr>
          <w:p w14:paraId="1591F97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1C1BB062"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6D4A5FE3" w14:textId="77777777" w:rsidR="00AA7F8E" w:rsidRPr="00F27D35" w:rsidRDefault="00AA7F8E" w:rsidP="005742FD">
            <w:pPr>
              <w:pStyle w:val="Listeafsnit"/>
              <w:numPr>
                <w:ilvl w:val="0"/>
                <w:numId w:val="11"/>
              </w:numPr>
              <w:spacing w:line="276" w:lineRule="auto"/>
              <w:rPr>
                <w:rFonts w:ascii="Garamond" w:hAnsi="Garamond" w:cs="Calibri"/>
                <w:i/>
                <w:iCs/>
                <w:color w:val="000000"/>
              </w:rPr>
            </w:pPr>
            <w:r w:rsidRPr="00F27D35">
              <w:rPr>
                <w:rFonts w:ascii="Garamond" w:hAnsi="Garamond"/>
              </w:rPr>
              <w:t>Note- og citatteknik</w:t>
            </w:r>
          </w:p>
          <w:p w14:paraId="594D81D2" w14:textId="77777777" w:rsidR="00AA7F8E" w:rsidRPr="00F27D35" w:rsidRDefault="00AA7F8E" w:rsidP="005742FD">
            <w:pPr>
              <w:pStyle w:val="Listeafsnit"/>
              <w:numPr>
                <w:ilvl w:val="0"/>
                <w:numId w:val="11"/>
              </w:numPr>
              <w:spacing w:line="276" w:lineRule="auto"/>
              <w:rPr>
                <w:rFonts w:ascii="Garamond" w:hAnsi="Garamond" w:cs="Calibri"/>
                <w:i/>
                <w:iCs/>
                <w:color w:val="000000"/>
              </w:rPr>
            </w:pPr>
            <w:r w:rsidRPr="00F27D35">
              <w:rPr>
                <w:rFonts w:ascii="Garamond" w:hAnsi="Garamond"/>
              </w:rPr>
              <w:t>Mundtlig formidling og præsentationstræning</w:t>
            </w:r>
          </w:p>
          <w:p w14:paraId="0D7A46F5" w14:textId="77777777" w:rsidR="00AA7F8E" w:rsidRPr="00F27D35" w:rsidRDefault="00AA7F8E" w:rsidP="005742FD">
            <w:pPr>
              <w:pStyle w:val="Listeafsnit"/>
              <w:numPr>
                <w:ilvl w:val="0"/>
                <w:numId w:val="11"/>
              </w:numPr>
              <w:spacing w:line="276" w:lineRule="auto"/>
              <w:rPr>
                <w:rFonts w:ascii="Garamond" w:hAnsi="Garamond" w:cs="Calibri"/>
                <w:i/>
                <w:iCs/>
                <w:color w:val="000000"/>
              </w:rPr>
            </w:pPr>
            <w:r w:rsidRPr="00F27D35">
              <w:rPr>
                <w:rFonts w:ascii="Garamond" w:hAnsi="Garamond"/>
              </w:rPr>
              <w:lastRenderedPageBreak/>
              <w:t>Træning i at vurdere teksters gennemslagskraft</w:t>
            </w:r>
          </w:p>
          <w:p w14:paraId="2700ED89"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407A07A9" w14:textId="77777777" w:rsidTr="005742FD">
        <w:tc>
          <w:tcPr>
            <w:tcW w:w="2087" w:type="dxa"/>
          </w:tcPr>
          <w:p w14:paraId="0B608FBA"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Skriftlighed</w:t>
            </w:r>
          </w:p>
        </w:tc>
        <w:tc>
          <w:tcPr>
            <w:tcW w:w="8595" w:type="dxa"/>
          </w:tcPr>
          <w:p w14:paraId="127696FC"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6A8AEECD" w14:textId="77777777" w:rsidR="00AA7F8E" w:rsidRPr="00F27D35" w:rsidRDefault="00AA7F8E" w:rsidP="005742FD">
            <w:pPr>
              <w:pStyle w:val="Listeafsnit"/>
              <w:numPr>
                <w:ilvl w:val="0"/>
                <w:numId w:val="7"/>
              </w:numPr>
              <w:spacing w:line="276" w:lineRule="auto"/>
              <w:rPr>
                <w:rFonts w:ascii="Garamond" w:hAnsi="Garamond" w:cs="Calibri"/>
                <w:i/>
                <w:iCs/>
                <w:color w:val="000000"/>
              </w:rPr>
            </w:pPr>
            <w:r w:rsidRPr="00F27D35">
              <w:rPr>
                <w:rFonts w:ascii="Garamond" w:hAnsi="Garamond"/>
              </w:rPr>
              <w:t>Skriftlig aflevering: Analyse af debatindlæg (med fokus på struktur og citatteknik). Første store skriftlige opgave, hvor eksamensgenrerne trænes. Eleverne modtager her for første gang grundig stilladsering til opgavestruktur og skriftlige studieteknikker (citatteknik, indledning, titel osv.) i forbindelse med eksamensgenrerne (10 fordybelsestimer)</w:t>
            </w:r>
          </w:p>
          <w:p w14:paraId="6EF82395"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31236BFB" w14:textId="77777777" w:rsidTr="005742FD">
        <w:tc>
          <w:tcPr>
            <w:tcW w:w="2087" w:type="dxa"/>
          </w:tcPr>
          <w:p w14:paraId="2484B3E4"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11F5EEF9"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22DD8254" w14:textId="77777777" w:rsidR="00AA7F8E" w:rsidRPr="00F27D35" w:rsidRDefault="00AA7F8E" w:rsidP="005742FD">
            <w:pPr>
              <w:pStyle w:val="Listeafsnit"/>
              <w:numPr>
                <w:ilvl w:val="0"/>
                <w:numId w:val="7"/>
              </w:numPr>
              <w:spacing w:line="276" w:lineRule="auto"/>
              <w:rPr>
                <w:rFonts w:ascii="Garamond" w:hAnsi="Garamond" w:cs="Calibri"/>
                <w:i/>
                <w:iCs/>
                <w:color w:val="000000"/>
              </w:rPr>
            </w:pPr>
            <w:r w:rsidRPr="00F27D35">
              <w:rPr>
                <w:rFonts w:ascii="Garamond" w:hAnsi="Garamond"/>
              </w:rPr>
              <w:t>Formativ feedback på skriftlig aflevering</w:t>
            </w:r>
          </w:p>
          <w:p w14:paraId="26DD8903" w14:textId="77777777" w:rsidR="00AA7F8E" w:rsidRPr="00F27D35" w:rsidRDefault="00AA7F8E" w:rsidP="005742FD">
            <w:pPr>
              <w:pStyle w:val="Listeafsnit"/>
              <w:numPr>
                <w:ilvl w:val="0"/>
                <w:numId w:val="7"/>
              </w:numPr>
              <w:spacing w:line="276" w:lineRule="auto"/>
              <w:rPr>
                <w:rFonts w:ascii="Garamond" w:hAnsi="Garamond" w:cs="Calibri"/>
                <w:i/>
                <w:iCs/>
                <w:color w:val="000000"/>
              </w:rPr>
            </w:pPr>
            <w:r w:rsidRPr="00F27D35">
              <w:rPr>
                <w:rFonts w:ascii="Garamond" w:hAnsi="Garamond"/>
              </w:rPr>
              <w:t>Mundtlig feedback på oplæg og præsentationer</w:t>
            </w:r>
          </w:p>
          <w:p w14:paraId="1BDE1048" w14:textId="77777777" w:rsidR="00AA7F8E" w:rsidRPr="00F27D35" w:rsidRDefault="00AA7F8E" w:rsidP="005742FD">
            <w:pPr>
              <w:pStyle w:val="Listeafsnit"/>
              <w:spacing w:line="276" w:lineRule="auto"/>
              <w:rPr>
                <w:rFonts w:ascii="Garamond" w:hAnsi="Garamond" w:cs="Calibri"/>
                <w:i/>
                <w:iCs/>
                <w:color w:val="000000"/>
              </w:rPr>
            </w:pPr>
          </w:p>
        </w:tc>
      </w:tr>
    </w:tbl>
    <w:p w14:paraId="36F23D26" w14:textId="77777777" w:rsidR="00AA7F8E" w:rsidRDefault="00AA7F8E" w:rsidP="00AA7F8E">
      <w:pPr>
        <w:spacing w:line="276" w:lineRule="auto"/>
        <w:rPr>
          <w:rFonts w:ascii="Garamond" w:hAnsi="Garamond"/>
          <w:color w:val="000000"/>
        </w:rPr>
      </w:pPr>
    </w:p>
    <w:p w14:paraId="0620A0CB" w14:textId="77777777" w:rsidR="00AA7F8E" w:rsidRPr="00F27D35" w:rsidRDefault="00AA7F8E" w:rsidP="00AA7F8E">
      <w:pPr>
        <w:spacing w:line="276" w:lineRule="auto"/>
        <w:rPr>
          <w:rFonts w:ascii="Garamond" w:hAnsi="Garamond"/>
          <w:color w:val="000000"/>
        </w:rPr>
      </w:pPr>
    </w:p>
    <w:p w14:paraId="2CC531E3" w14:textId="77777777" w:rsidR="00AA7F8E" w:rsidRDefault="00AA7F8E" w:rsidP="00AA7F8E">
      <w:pPr>
        <w:spacing w:line="276" w:lineRule="auto"/>
        <w:rPr>
          <w:rFonts w:ascii="Garamond" w:hAnsi="Garamond"/>
          <w:color w:val="000000"/>
        </w:rPr>
      </w:pPr>
    </w:p>
    <w:p w14:paraId="24179667"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4508D36D" w14:textId="77777777" w:rsidTr="005742FD">
        <w:tc>
          <w:tcPr>
            <w:tcW w:w="2087" w:type="dxa"/>
          </w:tcPr>
          <w:p w14:paraId="37F1A517"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3</w:t>
            </w:r>
          </w:p>
          <w:p w14:paraId="4C573B9F" w14:textId="77777777" w:rsidR="00AA7F8E" w:rsidRPr="00F27D35" w:rsidRDefault="00AA7F8E" w:rsidP="005742FD">
            <w:pPr>
              <w:spacing w:line="276" w:lineRule="auto"/>
              <w:rPr>
                <w:rFonts w:ascii="Garamond" w:hAnsi="Garamond"/>
                <w:b/>
                <w:color w:val="000000"/>
              </w:rPr>
            </w:pPr>
          </w:p>
        </w:tc>
        <w:tc>
          <w:tcPr>
            <w:tcW w:w="8595" w:type="dxa"/>
          </w:tcPr>
          <w:p w14:paraId="49971B8D" w14:textId="77777777" w:rsidR="00AA7F8E" w:rsidRPr="00F27D35" w:rsidRDefault="00AA7F8E" w:rsidP="005742FD">
            <w:pPr>
              <w:spacing w:line="276" w:lineRule="auto"/>
              <w:rPr>
                <w:rFonts w:ascii="Garamond" w:hAnsi="Garamond"/>
                <w:b/>
                <w:i/>
                <w:iCs/>
                <w:color w:val="000000"/>
              </w:rPr>
            </w:pPr>
            <w:r w:rsidRPr="00F27D35">
              <w:rPr>
                <w:rFonts w:ascii="Garamond" w:hAnsi="Garamond"/>
              </w:rPr>
              <w:t>Reklamefilm og kampagner</w:t>
            </w:r>
          </w:p>
        </w:tc>
      </w:tr>
      <w:tr w:rsidR="00AA7F8E" w:rsidRPr="00F27D35" w14:paraId="61E8B4C9" w14:textId="77777777" w:rsidTr="005742FD">
        <w:trPr>
          <w:trHeight w:val="1301"/>
        </w:trPr>
        <w:tc>
          <w:tcPr>
            <w:tcW w:w="2087" w:type="dxa"/>
          </w:tcPr>
          <w:p w14:paraId="7EA3E95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713AB7C4" w14:textId="77777777" w:rsidR="00AA7F8E" w:rsidRPr="00F27D35" w:rsidRDefault="00AA7F8E" w:rsidP="005742FD">
            <w:pPr>
              <w:spacing w:line="276" w:lineRule="auto"/>
              <w:rPr>
                <w:rFonts w:ascii="Garamond" w:hAnsi="Garamond"/>
              </w:rPr>
            </w:pPr>
            <w:r w:rsidRPr="00F27D35">
              <w:rPr>
                <w:rFonts w:ascii="Garamond" w:hAnsi="Garamond"/>
              </w:rPr>
              <w:t>Kommunikationsmodeller, reklameanalyse og udvikling af kampagner.</w:t>
            </w:r>
          </w:p>
          <w:p w14:paraId="74A8D741" w14:textId="77777777" w:rsidR="00AA7F8E" w:rsidRPr="00F27D35" w:rsidRDefault="00AA7F8E" w:rsidP="005742FD">
            <w:pPr>
              <w:pStyle w:val="Listeafsnit"/>
              <w:numPr>
                <w:ilvl w:val="0"/>
                <w:numId w:val="4"/>
              </w:numPr>
              <w:spacing w:line="276" w:lineRule="auto"/>
              <w:rPr>
                <w:rFonts w:ascii="Garamond" w:hAnsi="Garamond"/>
              </w:rPr>
            </w:pPr>
            <w:r w:rsidRPr="00F27D35">
              <w:rPr>
                <w:rFonts w:ascii="Garamond" w:hAnsi="Garamond"/>
              </w:rPr>
              <w:t>Kommunikationsmodel, Gallups kompas, målgruppeanalyse</w:t>
            </w:r>
          </w:p>
          <w:p w14:paraId="0C56DEF7" w14:textId="77777777" w:rsidR="00AA7F8E" w:rsidRPr="00F27D35" w:rsidRDefault="00AA7F8E" w:rsidP="005742FD">
            <w:pPr>
              <w:pStyle w:val="Listeafsnit"/>
              <w:numPr>
                <w:ilvl w:val="0"/>
                <w:numId w:val="4"/>
              </w:numPr>
              <w:spacing w:line="276" w:lineRule="auto"/>
              <w:rPr>
                <w:rFonts w:ascii="Garamond" w:hAnsi="Garamond"/>
              </w:rPr>
            </w:pPr>
            <w:r w:rsidRPr="00F27D35">
              <w:rPr>
                <w:rFonts w:ascii="Garamond" w:hAnsi="Garamond"/>
              </w:rPr>
              <w:t>Appelformer og reklamefilmsgenrer</w:t>
            </w:r>
          </w:p>
          <w:p w14:paraId="7BB45111" w14:textId="77777777" w:rsidR="00AA7F8E" w:rsidRPr="00F27D35" w:rsidRDefault="00AA7F8E" w:rsidP="005742FD">
            <w:pPr>
              <w:pStyle w:val="Listeafsnit"/>
              <w:numPr>
                <w:ilvl w:val="0"/>
                <w:numId w:val="4"/>
              </w:numPr>
              <w:spacing w:line="276" w:lineRule="auto"/>
              <w:rPr>
                <w:rFonts w:ascii="Garamond" w:hAnsi="Garamond"/>
              </w:rPr>
            </w:pPr>
            <w:r w:rsidRPr="00F27D35">
              <w:rPr>
                <w:rFonts w:ascii="Garamond" w:hAnsi="Garamond"/>
              </w:rPr>
              <w:t>Sociale medier og influencermarkedsføring</w:t>
            </w:r>
          </w:p>
          <w:p w14:paraId="4F96E0E0" w14:textId="77777777" w:rsidR="00AA7F8E" w:rsidRPr="00F27D35" w:rsidRDefault="00AA7F8E" w:rsidP="005742FD">
            <w:pPr>
              <w:pStyle w:val="Listeafsnit"/>
              <w:numPr>
                <w:ilvl w:val="0"/>
                <w:numId w:val="4"/>
              </w:numPr>
              <w:spacing w:line="276" w:lineRule="auto"/>
              <w:rPr>
                <w:rFonts w:ascii="Garamond" w:hAnsi="Garamond"/>
              </w:rPr>
            </w:pPr>
            <w:r w:rsidRPr="00F27D35">
              <w:rPr>
                <w:rStyle w:val="Strk"/>
                <w:rFonts w:ascii="Garamond" w:eastAsiaTheme="majorEastAsia" w:hAnsi="Garamond"/>
              </w:rPr>
              <w:t xml:space="preserve">Innovativ </w:t>
            </w:r>
            <w:proofErr w:type="spellStart"/>
            <w:r w:rsidRPr="00F27D35">
              <w:rPr>
                <w:rStyle w:val="Strk"/>
                <w:rFonts w:ascii="Garamond" w:eastAsiaTheme="majorEastAsia" w:hAnsi="Garamond"/>
              </w:rPr>
              <w:t>caseopgave</w:t>
            </w:r>
            <w:proofErr w:type="spellEnd"/>
            <w:r w:rsidRPr="00F27D35">
              <w:rPr>
                <w:rStyle w:val="Strk"/>
                <w:rFonts w:ascii="Garamond" w:eastAsiaTheme="majorEastAsia" w:hAnsi="Garamond"/>
              </w:rPr>
              <w:t>:</w:t>
            </w:r>
            <w:r w:rsidRPr="00F27D35">
              <w:rPr>
                <w:rFonts w:ascii="Garamond" w:hAnsi="Garamond"/>
              </w:rPr>
              <w:t xml:space="preserve"> Eleverne udarbejder kampagnemateriale til en ekstern organisation </w:t>
            </w:r>
            <w:r>
              <w:rPr>
                <w:rFonts w:ascii="Garamond" w:hAnsi="Garamond"/>
              </w:rPr>
              <w:t xml:space="preserve">(Foreningen for Spiseforstyrrelser og Selvskade – The Body Project) </w:t>
            </w:r>
            <w:r w:rsidRPr="00F27D35">
              <w:rPr>
                <w:rFonts w:ascii="Garamond" w:hAnsi="Garamond"/>
              </w:rPr>
              <w:t>og præsenterer det for dommerpanel</w:t>
            </w:r>
          </w:p>
          <w:p w14:paraId="6A3DDA33" w14:textId="77777777" w:rsidR="00AA7F8E" w:rsidRPr="00F27D35" w:rsidRDefault="00AA7F8E" w:rsidP="005742FD">
            <w:pPr>
              <w:spacing w:line="276" w:lineRule="auto"/>
              <w:rPr>
                <w:rFonts w:ascii="Garamond" w:hAnsi="Garamond"/>
                <w:i/>
                <w:iCs/>
                <w:color w:val="000000"/>
              </w:rPr>
            </w:pPr>
          </w:p>
        </w:tc>
      </w:tr>
      <w:tr w:rsidR="00AA7F8E" w:rsidRPr="00F27D35" w14:paraId="3176EA8A" w14:textId="77777777" w:rsidTr="005742FD">
        <w:tc>
          <w:tcPr>
            <w:tcW w:w="2087" w:type="dxa"/>
          </w:tcPr>
          <w:p w14:paraId="376C703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Omfang</w:t>
            </w:r>
          </w:p>
          <w:p w14:paraId="5618D43A" w14:textId="77777777" w:rsidR="00AA7F8E" w:rsidRPr="00F27D35" w:rsidRDefault="00AA7F8E" w:rsidP="005742FD">
            <w:pPr>
              <w:spacing w:line="276" w:lineRule="auto"/>
              <w:rPr>
                <w:rFonts w:ascii="Garamond" w:hAnsi="Garamond"/>
                <w:b/>
                <w:color w:val="000000"/>
              </w:rPr>
            </w:pPr>
          </w:p>
        </w:tc>
        <w:tc>
          <w:tcPr>
            <w:tcW w:w="8595" w:type="dxa"/>
          </w:tcPr>
          <w:p w14:paraId="11929967"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4013C036" w14:textId="77777777" w:rsidR="00AA7F8E" w:rsidRDefault="00AA7F8E" w:rsidP="005742FD">
            <w:pPr>
              <w:spacing w:line="276" w:lineRule="auto"/>
              <w:rPr>
                <w:rFonts w:ascii="Garamond" w:hAnsi="Garamond"/>
              </w:rPr>
            </w:pPr>
            <w:r>
              <w:rPr>
                <w:rFonts w:ascii="Garamond" w:hAnsi="Garamond"/>
              </w:rPr>
              <w:t>12</w:t>
            </w:r>
            <w:r w:rsidRPr="00F27D35">
              <w:rPr>
                <w:rFonts w:ascii="Garamond" w:hAnsi="Garamond"/>
              </w:rPr>
              <w:t xml:space="preserve"> moduler á 100 minutter</w:t>
            </w:r>
          </w:p>
          <w:p w14:paraId="50C1AF82" w14:textId="77777777" w:rsidR="00AA7F8E" w:rsidRPr="00F27D35" w:rsidRDefault="00AA7F8E" w:rsidP="005742FD">
            <w:pPr>
              <w:spacing w:line="276" w:lineRule="auto"/>
              <w:rPr>
                <w:rFonts w:ascii="Garamond" w:hAnsi="Garamond"/>
                <w:color w:val="000000"/>
              </w:rPr>
            </w:pPr>
          </w:p>
        </w:tc>
      </w:tr>
      <w:tr w:rsidR="00AA7F8E" w:rsidRPr="00F27D35" w14:paraId="5C99E8A7" w14:textId="77777777" w:rsidTr="005742FD">
        <w:tc>
          <w:tcPr>
            <w:tcW w:w="2087" w:type="dxa"/>
          </w:tcPr>
          <w:p w14:paraId="3A10819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2647F59E" w14:textId="77777777" w:rsidR="00AA7F8E" w:rsidRPr="00F27D35" w:rsidRDefault="00AA7F8E" w:rsidP="005742FD">
            <w:pPr>
              <w:pStyle w:val="NormalWeb"/>
              <w:numPr>
                <w:ilvl w:val="0"/>
                <w:numId w:val="5"/>
              </w:numPr>
              <w:spacing w:line="276" w:lineRule="auto"/>
              <w:rPr>
                <w:rFonts w:ascii="Garamond" w:hAnsi="Garamond"/>
              </w:rPr>
            </w:pPr>
            <w:r w:rsidRPr="00F27D35">
              <w:rPr>
                <w:rFonts w:ascii="Garamond" w:hAnsi="Garamond"/>
              </w:rPr>
              <w:t>Analysere og vurdere reklamefilm og kampagner</w:t>
            </w:r>
          </w:p>
          <w:p w14:paraId="31A662A0" w14:textId="77777777" w:rsidR="00AA7F8E" w:rsidRPr="00F27D35" w:rsidRDefault="00AA7F8E" w:rsidP="005742FD">
            <w:pPr>
              <w:pStyle w:val="NormalWeb"/>
              <w:numPr>
                <w:ilvl w:val="0"/>
                <w:numId w:val="5"/>
              </w:numPr>
              <w:spacing w:line="276" w:lineRule="auto"/>
              <w:rPr>
                <w:rFonts w:ascii="Garamond" w:hAnsi="Garamond"/>
              </w:rPr>
            </w:pPr>
            <w:r w:rsidRPr="00F27D35">
              <w:rPr>
                <w:rFonts w:ascii="Garamond" w:hAnsi="Garamond"/>
              </w:rPr>
              <w:t>Forstå sammenhæng mellem form, indhold og målgruppe</w:t>
            </w:r>
          </w:p>
          <w:p w14:paraId="57225EC1" w14:textId="77777777" w:rsidR="00AA7F8E" w:rsidRPr="00F27D35" w:rsidRDefault="00AA7F8E" w:rsidP="005742FD">
            <w:pPr>
              <w:pStyle w:val="NormalWeb"/>
              <w:numPr>
                <w:ilvl w:val="0"/>
                <w:numId w:val="5"/>
              </w:numPr>
              <w:spacing w:line="276" w:lineRule="auto"/>
              <w:rPr>
                <w:rFonts w:ascii="Garamond" w:hAnsi="Garamond"/>
              </w:rPr>
            </w:pPr>
            <w:r w:rsidRPr="00F27D35">
              <w:rPr>
                <w:rFonts w:ascii="Garamond" w:hAnsi="Garamond"/>
              </w:rPr>
              <w:t>Udvikle eget kampagnemateriale med brug af danskfaglige begreber (gennemføres som tværfagligt projekt med afsætning. Progression: Kræver større selvstændighed i metode, kreativitet og tværfaglighed).</w:t>
            </w:r>
          </w:p>
        </w:tc>
      </w:tr>
      <w:tr w:rsidR="00AA7F8E" w:rsidRPr="00F27D35" w14:paraId="24C44C48" w14:textId="77777777" w:rsidTr="005742FD">
        <w:tc>
          <w:tcPr>
            <w:tcW w:w="2087" w:type="dxa"/>
          </w:tcPr>
          <w:p w14:paraId="177F470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08D3C044"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Klasseundervisning</w:t>
            </w:r>
          </w:p>
          <w:p w14:paraId="3E83AE72"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Gruppearbejde</w:t>
            </w:r>
          </w:p>
          <w:p w14:paraId="5CC818AA"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Projektarbejde og fremlæggelser</w:t>
            </w:r>
          </w:p>
          <w:p w14:paraId="03671604"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lastRenderedPageBreak/>
              <w:t xml:space="preserve">Problemløsningsorienteret </w:t>
            </w:r>
            <w:proofErr w:type="spellStart"/>
            <w:r w:rsidRPr="00F27D35">
              <w:rPr>
                <w:rFonts w:ascii="Garamond" w:hAnsi="Garamond"/>
              </w:rPr>
              <w:t>casearbejde</w:t>
            </w:r>
            <w:proofErr w:type="spellEnd"/>
          </w:p>
        </w:tc>
      </w:tr>
      <w:tr w:rsidR="00AA7F8E" w:rsidRPr="00F27D35" w14:paraId="7CFB3C44" w14:textId="77777777" w:rsidTr="005742FD">
        <w:tc>
          <w:tcPr>
            <w:tcW w:w="2087" w:type="dxa"/>
          </w:tcPr>
          <w:p w14:paraId="19AF1BCF"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Mulige produkter</w:t>
            </w:r>
          </w:p>
        </w:tc>
        <w:tc>
          <w:tcPr>
            <w:tcW w:w="8595" w:type="dxa"/>
          </w:tcPr>
          <w:p w14:paraId="6DCA89C5"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0E1445E7" w14:textId="77777777" w:rsidR="00AA7F8E" w:rsidRPr="00F27D35" w:rsidRDefault="00AA7F8E" w:rsidP="005742FD">
            <w:pPr>
              <w:pStyle w:val="NormalWeb"/>
              <w:numPr>
                <w:ilvl w:val="0"/>
                <w:numId w:val="1"/>
              </w:numPr>
              <w:spacing w:line="276" w:lineRule="auto"/>
              <w:rPr>
                <w:rFonts w:ascii="Garamond" w:hAnsi="Garamond"/>
              </w:rPr>
            </w:pPr>
            <w:r w:rsidRPr="00F27D35">
              <w:rPr>
                <w:rFonts w:ascii="Garamond" w:hAnsi="Garamond"/>
              </w:rPr>
              <w:t>Mindre analyseøvelser af reklamefilm</w:t>
            </w:r>
          </w:p>
          <w:p w14:paraId="3ACA61A5" w14:textId="77777777" w:rsidR="00AA7F8E" w:rsidRPr="00F27D35" w:rsidRDefault="00AA7F8E" w:rsidP="005742FD">
            <w:pPr>
              <w:pStyle w:val="NormalWeb"/>
              <w:numPr>
                <w:ilvl w:val="0"/>
                <w:numId w:val="1"/>
              </w:numPr>
              <w:spacing w:line="276" w:lineRule="auto"/>
              <w:rPr>
                <w:rFonts w:ascii="Garamond" w:hAnsi="Garamond"/>
              </w:rPr>
            </w:pPr>
            <w:r w:rsidRPr="00F27D35">
              <w:rPr>
                <w:rFonts w:ascii="Garamond" w:hAnsi="Garamond"/>
              </w:rPr>
              <w:t>Mundtlig præsentation/gruppefremlæggelse af kampagnemateriale (skriftligt + visuelt)</w:t>
            </w:r>
          </w:p>
          <w:p w14:paraId="0110CFA9" w14:textId="77777777" w:rsidR="00AA7F8E" w:rsidRPr="00F27D35" w:rsidRDefault="00AA7F8E" w:rsidP="005742FD">
            <w:pPr>
              <w:pStyle w:val="NormalWeb"/>
              <w:spacing w:line="276" w:lineRule="auto"/>
              <w:ind w:left="360"/>
              <w:rPr>
                <w:rFonts w:ascii="Garamond" w:hAnsi="Garamond"/>
              </w:rPr>
            </w:pPr>
          </w:p>
        </w:tc>
      </w:tr>
      <w:tr w:rsidR="00AA7F8E" w:rsidRPr="00F27D35" w14:paraId="37619AD5" w14:textId="77777777" w:rsidTr="005742FD">
        <w:tc>
          <w:tcPr>
            <w:tcW w:w="2087" w:type="dxa"/>
          </w:tcPr>
          <w:p w14:paraId="4D43ED8C"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Tværfaglighed</w:t>
            </w:r>
          </w:p>
        </w:tc>
        <w:tc>
          <w:tcPr>
            <w:tcW w:w="8595" w:type="dxa"/>
          </w:tcPr>
          <w:p w14:paraId="41FCE801"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1E5D4788" w14:textId="77777777" w:rsidR="00AA7F8E" w:rsidRPr="00F27D35" w:rsidRDefault="00AA7F8E" w:rsidP="005742FD">
            <w:pPr>
              <w:pStyle w:val="Listeafsnit"/>
              <w:numPr>
                <w:ilvl w:val="0"/>
                <w:numId w:val="46"/>
              </w:numPr>
              <w:spacing w:line="276" w:lineRule="auto"/>
              <w:rPr>
                <w:rFonts w:ascii="Garamond" w:hAnsi="Garamond" w:cs="Calibri"/>
                <w:i/>
                <w:iCs/>
                <w:color w:val="000000"/>
              </w:rPr>
            </w:pPr>
            <w:r w:rsidRPr="00F27D35">
              <w:rPr>
                <w:rFonts w:ascii="Garamond" w:hAnsi="Garamond" w:cs="Calibri"/>
                <w:color w:val="000000"/>
              </w:rPr>
              <w:t>USF: Temaet understøtter kommunikationstemaet (branding, grundlæggende kommunikation og mundtlig fremstilling)</w:t>
            </w:r>
          </w:p>
          <w:p w14:paraId="7B8DE5B9" w14:textId="77777777" w:rsidR="00AA7F8E" w:rsidRPr="00F27D35"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cs="Calibri"/>
                <w:color w:val="000000"/>
              </w:rPr>
              <w:t>EOP: Temaet viser eleverne, hvordan danskfaglighed kan spille sammen i en virksomhedskontekst + træner elevernes sproglige færdigheder og teoretiske begrebsapparat</w:t>
            </w:r>
          </w:p>
          <w:p w14:paraId="0DB2E8B0" w14:textId="77777777" w:rsidR="00AA7F8E"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cs="Calibri"/>
                <w:color w:val="000000"/>
              </w:rPr>
              <w:t>Faglige samspil på tvær af fag: I temaet er der en tværfaglig kobling, da det understøtter elevernes forståelse for branding, kampagner og storytelling for iværksættere og virksomheder, hvilket er relevant for fag som fx afsætning og iværksætteri.</w:t>
            </w:r>
          </w:p>
          <w:p w14:paraId="239572CB" w14:textId="77777777" w:rsidR="00AA7F8E" w:rsidRPr="00F27D35" w:rsidRDefault="00AA7F8E" w:rsidP="005742FD">
            <w:pPr>
              <w:pStyle w:val="Listeafsnit"/>
              <w:spacing w:line="276" w:lineRule="auto"/>
              <w:rPr>
                <w:rFonts w:ascii="Garamond" w:hAnsi="Garamond" w:cs="Calibri"/>
                <w:color w:val="000000"/>
              </w:rPr>
            </w:pPr>
          </w:p>
        </w:tc>
      </w:tr>
      <w:tr w:rsidR="00AA7F8E" w:rsidRPr="00F27D35" w14:paraId="0681231D" w14:textId="77777777" w:rsidTr="005742FD">
        <w:tc>
          <w:tcPr>
            <w:tcW w:w="2087" w:type="dxa"/>
          </w:tcPr>
          <w:p w14:paraId="367DA2FD"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0CE293F0"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6B52115C" w14:textId="77777777" w:rsidR="00AA7F8E" w:rsidRPr="00F27D35" w:rsidRDefault="00AA7F8E" w:rsidP="005742FD">
            <w:pPr>
              <w:pStyle w:val="Listeafsnit"/>
              <w:numPr>
                <w:ilvl w:val="0"/>
                <w:numId w:val="6"/>
              </w:numPr>
              <w:spacing w:line="276" w:lineRule="auto"/>
              <w:rPr>
                <w:rFonts w:ascii="Garamond" w:hAnsi="Garamond" w:cs="Calibri"/>
                <w:i/>
                <w:iCs/>
                <w:color w:val="000000"/>
              </w:rPr>
            </w:pPr>
            <w:r w:rsidRPr="00F27D35">
              <w:rPr>
                <w:rFonts w:ascii="Garamond" w:hAnsi="Garamond"/>
              </w:rPr>
              <w:t>Træning i målgruppeanalyse og mundtlig præsentation</w:t>
            </w:r>
          </w:p>
          <w:p w14:paraId="4670F8F2" w14:textId="77777777" w:rsidR="00AA7F8E" w:rsidRPr="00F27D35" w:rsidRDefault="00AA7F8E" w:rsidP="005742FD">
            <w:pPr>
              <w:pStyle w:val="Listeafsnit"/>
              <w:numPr>
                <w:ilvl w:val="0"/>
                <w:numId w:val="6"/>
              </w:numPr>
              <w:spacing w:line="276" w:lineRule="auto"/>
              <w:rPr>
                <w:rFonts w:ascii="Garamond" w:hAnsi="Garamond" w:cs="Calibri"/>
                <w:i/>
                <w:iCs/>
                <w:color w:val="000000"/>
              </w:rPr>
            </w:pPr>
            <w:r w:rsidRPr="00F27D35">
              <w:rPr>
                <w:rFonts w:ascii="Garamond" w:hAnsi="Garamond"/>
              </w:rPr>
              <w:t xml:space="preserve">Samarbejdskompetence (gruppearbejde og </w:t>
            </w:r>
            <w:proofErr w:type="spellStart"/>
            <w:r w:rsidRPr="00F27D35">
              <w:rPr>
                <w:rFonts w:ascii="Garamond" w:hAnsi="Garamond"/>
              </w:rPr>
              <w:t>casearbejde</w:t>
            </w:r>
            <w:proofErr w:type="spellEnd"/>
            <w:r w:rsidRPr="00F27D35">
              <w:rPr>
                <w:rFonts w:ascii="Garamond" w:hAnsi="Garamond"/>
              </w:rPr>
              <w:t>)</w:t>
            </w:r>
          </w:p>
          <w:p w14:paraId="770B45C9" w14:textId="77777777" w:rsidR="00AA7F8E" w:rsidRPr="00F27D35" w:rsidRDefault="00AA7F8E" w:rsidP="005742FD">
            <w:pPr>
              <w:spacing w:line="276" w:lineRule="auto"/>
              <w:rPr>
                <w:rFonts w:ascii="Garamond" w:hAnsi="Garamond" w:cs="Calibri"/>
                <w:i/>
                <w:iCs/>
                <w:color w:val="000000"/>
              </w:rPr>
            </w:pPr>
          </w:p>
        </w:tc>
      </w:tr>
      <w:tr w:rsidR="00AA7F8E" w:rsidRPr="00F27D35" w14:paraId="1C0CB2C9" w14:textId="77777777" w:rsidTr="005742FD">
        <w:tc>
          <w:tcPr>
            <w:tcW w:w="2087" w:type="dxa"/>
          </w:tcPr>
          <w:p w14:paraId="232CC303"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Skriftlighed</w:t>
            </w:r>
          </w:p>
        </w:tc>
        <w:tc>
          <w:tcPr>
            <w:tcW w:w="8595" w:type="dxa"/>
          </w:tcPr>
          <w:p w14:paraId="07421BC4"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0E2FE13C" w14:textId="77777777" w:rsidR="00AA7F8E" w:rsidRPr="00F27D35" w:rsidRDefault="00AA7F8E" w:rsidP="005742FD">
            <w:pPr>
              <w:pStyle w:val="Listeafsnit"/>
              <w:numPr>
                <w:ilvl w:val="0"/>
                <w:numId w:val="7"/>
              </w:numPr>
              <w:spacing w:line="276" w:lineRule="auto"/>
              <w:rPr>
                <w:rFonts w:ascii="Garamond" w:hAnsi="Garamond" w:cs="Calibri"/>
                <w:i/>
                <w:iCs/>
                <w:color w:val="000000"/>
              </w:rPr>
            </w:pPr>
            <w:r w:rsidRPr="00F27D35">
              <w:rPr>
                <w:rFonts w:ascii="Garamond" w:hAnsi="Garamond"/>
              </w:rPr>
              <w:t>Kortere skriftlige refleksioner og delanalyser</w:t>
            </w:r>
          </w:p>
          <w:p w14:paraId="5DE062A8" w14:textId="77777777" w:rsidR="00AA7F8E" w:rsidRPr="00F27D35" w:rsidRDefault="00AA7F8E" w:rsidP="005742FD">
            <w:pPr>
              <w:pStyle w:val="Listeafsnit"/>
              <w:numPr>
                <w:ilvl w:val="0"/>
                <w:numId w:val="7"/>
              </w:numPr>
              <w:spacing w:line="276" w:lineRule="auto"/>
              <w:rPr>
                <w:rFonts w:ascii="Garamond" w:hAnsi="Garamond" w:cs="Calibri"/>
                <w:i/>
                <w:iCs/>
                <w:color w:val="000000"/>
              </w:rPr>
            </w:pPr>
            <w:r w:rsidRPr="00F27D35">
              <w:rPr>
                <w:rFonts w:ascii="Garamond" w:hAnsi="Garamond"/>
              </w:rPr>
              <w:t xml:space="preserve">Del af </w:t>
            </w:r>
            <w:proofErr w:type="spellStart"/>
            <w:r w:rsidRPr="00F27D35">
              <w:rPr>
                <w:rFonts w:ascii="Garamond" w:hAnsi="Garamond"/>
              </w:rPr>
              <w:t>casearbejdet</w:t>
            </w:r>
            <w:proofErr w:type="spellEnd"/>
            <w:r w:rsidRPr="00F27D35">
              <w:rPr>
                <w:rFonts w:ascii="Garamond" w:hAnsi="Garamond"/>
              </w:rPr>
              <w:t xml:space="preserve"> med kampagnemateriale for Foreningen for Spiseforstyrrelser og selvskade (hvis det gennemføres) dokumenteres skriftligt i metodeovervejelser (aflevering af </w:t>
            </w:r>
            <w:proofErr w:type="spellStart"/>
            <w:r w:rsidRPr="00F27D35">
              <w:rPr>
                <w:rFonts w:ascii="Garamond" w:hAnsi="Garamond"/>
              </w:rPr>
              <w:t>Worddokument</w:t>
            </w:r>
            <w:proofErr w:type="spellEnd"/>
            <w:r w:rsidRPr="00F27D35">
              <w:rPr>
                <w:rFonts w:ascii="Garamond" w:hAnsi="Garamond"/>
              </w:rPr>
              <w:t>) (</w:t>
            </w:r>
            <w:r>
              <w:rPr>
                <w:rFonts w:ascii="Garamond" w:hAnsi="Garamond"/>
              </w:rPr>
              <w:t>3</w:t>
            </w:r>
            <w:r w:rsidRPr="00F27D35">
              <w:rPr>
                <w:rFonts w:ascii="Garamond" w:hAnsi="Garamond"/>
              </w:rPr>
              <w:t xml:space="preserve"> fordybelsestimer)</w:t>
            </w:r>
          </w:p>
          <w:p w14:paraId="0435B927" w14:textId="77777777" w:rsidR="00AA7F8E" w:rsidRPr="00F27D35" w:rsidRDefault="00AA7F8E" w:rsidP="005742FD">
            <w:pPr>
              <w:spacing w:line="276" w:lineRule="auto"/>
              <w:rPr>
                <w:rFonts w:ascii="Garamond" w:hAnsi="Garamond" w:cs="Calibri"/>
                <w:i/>
                <w:iCs/>
                <w:color w:val="000000"/>
              </w:rPr>
            </w:pPr>
          </w:p>
        </w:tc>
      </w:tr>
      <w:tr w:rsidR="00AA7F8E" w:rsidRPr="00F27D35" w14:paraId="65520BC8" w14:textId="77777777" w:rsidTr="005742FD">
        <w:tc>
          <w:tcPr>
            <w:tcW w:w="2087" w:type="dxa"/>
          </w:tcPr>
          <w:p w14:paraId="2E33838A"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094A19A8"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7AC6F14F" w14:textId="77777777" w:rsidR="00AA7F8E" w:rsidRPr="00F27D35" w:rsidRDefault="00AA7F8E" w:rsidP="005742FD">
            <w:pPr>
              <w:pStyle w:val="Listeafsnit"/>
              <w:numPr>
                <w:ilvl w:val="0"/>
                <w:numId w:val="8"/>
              </w:numPr>
              <w:spacing w:line="276" w:lineRule="auto"/>
              <w:rPr>
                <w:rFonts w:ascii="Garamond" w:hAnsi="Garamond" w:cs="Calibri"/>
                <w:i/>
                <w:iCs/>
                <w:color w:val="000000"/>
              </w:rPr>
            </w:pPr>
            <w:r w:rsidRPr="00F27D35">
              <w:rPr>
                <w:rFonts w:ascii="Garamond" w:hAnsi="Garamond"/>
              </w:rPr>
              <w:t>Feedback på gruppefremlæggelser</w:t>
            </w:r>
          </w:p>
          <w:p w14:paraId="3D245524" w14:textId="77777777" w:rsidR="00AA7F8E" w:rsidRPr="00F27D35" w:rsidRDefault="00AA7F8E" w:rsidP="005742FD">
            <w:pPr>
              <w:pStyle w:val="Listeafsnit"/>
              <w:numPr>
                <w:ilvl w:val="0"/>
                <w:numId w:val="8"/>
              </w:numPr>
              <w:spacing w:line="276" w:lineRule="auto"/>
              <w:rPr>
                <w:rFonts w:ascii="Garamond" w:hAnsi="Garamond" w:cs="Calibri"/>
                <w:i/>
                <w:iCs/>
                <w:color w:val="000000"/>
              </w:rPr>
            </w:pPr>
            <w:r w:rsidRPr="00F27D35">
              <w:rPr>
                <w:rFonts w:ascii="Garamond" w:hAnsi="Garamond"/>
              </w:rPr>
              <w:t>Summativ vurdering af kampagneprodukt og metodeovervejelser</w:t>
            </w:r>
          </w:p>
          <w:p w14:paraId="35E32011" w14:textId="77777777" w:rsidR="00AA7F8E" w:rsidRPr="00F27D35" w:rsidRDefault="00AA7F8E" w:rsidP="005742FD">
            <w:pPr>
              <w:pStyle w:val="Listeafsnit"/>
              <w:spacing w:line="276" w:lineRule="auto"/>
              <w:rPr>
                <w:rFonts w:ascii="Garamond" w:hAnsi="Garamond" w:cs="Calibri"/>
                <w:i/>
                <w:iCs/>
                <w:color w:val="000000"/>
              </w:rPr>
            </w:pPr>
          </w:p>
        </w:tc>
      </w:tr>
    </w:tbl>
    <w:p w14:paraId="179AEF2B" w14:textId="77777777" w:rsidR="00AA7F8E" w:rsidRPr="00F27D35" w:rsidRDefault="00AA7F8E" w:rsidP="00AA7F8E">
      <w:pPr>
        <w:spacing w:line="276" w:lineRule="auto"/>
        <w:rPr>
          <w:rFonts w:ascii="Garamond" w:hAnsi="Garamond"/>
          <w:color w:val="000000"/>
        </w:rPr>
      </w:pPr>
    </w:p>
    <w:p w14:paraId="2DD61399" w14:textId="77777777" w:rsidR="00AA7F8E" w:rsidRPr="00F27D35" w:rsidRDefault="00AA7F8E" w:rsidP="00AA7F8E">
      <w:pPr>
        <w:spacing w:line="276" w:lineRule="auto"/>
        <w:rPr>
          <w:rFonts w:ascii="Garamond" w:hAnsi="Garamond"/>
          <w:color w:val="000000"/>
        </w:rPr>
      </w:pPr>
    </w:p>
    <w:p w14:paraId="08BA994C" w14:textId="77777777" w:rsidR="00AA7F8E" w:rsidRPr="00F27D35" w:rsidRDefault="00AA7F8E" w:rsidP="00AA7F8E">
      <w:pPr>
        <w:spacing w:line="276" w:lineRule="auto"/>
        <w:rPr>
          <w:rFonts w:ascii="Garamond" w:hAnsi="Garamond"/>
          <w:color w:val="000000"/>
        </w:rPr>
      </w:pPr>
    </w:p>
    <w:p w14:paraId="79979B5F" w14:textId="77777777" w:rsidR="00AA7F8E" w:rsidRPr="00F27D35" w:rsidRDefault="00AA7F8E" w:rsidP="00AA7F8E">
      <w:pPr>
        <w:spacing w:line="276" w:lineRule="auto"/>
        <w:rPr>
          <w:rFonts w:ascii="Garamond" w:hAnsi="Garamond"/>
          <w:color w:val="000000"/>
        </w:rPr>
      </w:pPr>
    </w:p>
    <w:p w14:paraId="48309681" w14:textId="77777777" w:rsidR="00AA7F8E" w:rsidRPr="00F27D35" w:rsidRDefault="00AA7F8E" w:rsidP="00AA7F8E">
      <w:pPr>
        <w:spacing w:line="276" w:lineRule="auto"/>
        <w:rPr>
          <w:rFonts w:ascii="Garamond" w:hAnsi="Garamond"/>
          <w:color w:val="000000"/>
        </w:rPr>
      </w:pPr>
    </w:p>
    <w:p w14:paraId="0B0AAA9C" w14:textId="77777777" w:rsidR="00AA7F8E" w:rsidRPr="00F27D35" w:rsidRDefault="00AA7F8E" w:rsidP="00AA7F8E">
      <w:pPr>
        <w:spacing w:line="276" w:lineRule="auto"/>
        <w:rPr>
          <w:rFonts w:ascii="Garamond" w:hAnsi="Garamond"/>
          <w:color w:val="000000"/>
        </w:rPr>
      </w:pPr>
    </w:p>
    <w:p w14:paraId="333FCAAF" w14:textId="77777777" w:rsidR="00AA7F8E" w:rsidRDefault="00AA7F8E" w:rsidP="00AA7F8E">
      <w:pPr>
        <w:spacing w:line="276" w:lineRule="auto"/>
        <w:rPr>
          <w:rFonts w:ascii="Garamond" w:hAnsi="Garamond"/>
          <w:color w:val="000000"/>
        </w:rPr>
      </w:pPr>
    </w:p>
    <w:p w14:paraId="314F7544" w14:textId="77777777" w:rsidR="00AA7F8E" w:rsidRDefault="00AA7F8E" w:rsidP="00AA7F8E">
      <w:pPr>
        <w:spacing w:line="276" w:lineRule="auto"/>
        <w:rPr>
          <w:rFonts w:ascii="Garamond" w:hAnsi="Garamond"/>
          <w:color w:val="000000"/>
        </w:rPr>
      </w:pPr>
    </w:p>
    <w:p w14:paraId="50527570" w14:textId="77777777" w:rsidR="00AA7F8E" w:rsidRPr="00F27D35" w:rsidRDefault="00AA7F8E" w:rsidP="00AA7F8E">
      <w:pPr>
        <w:spacing w:line="276" w:lineRule="auto"/>
        <w:rPr>
          <w:rFonts w:ascii="Garamond" w:hAnsi="Garamond"/>
          <w:color w:val="000000"/>
        </w:rPr>
      </w:pPr>
    </w:p>
    <w:p w14:paraId="06702B53"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0DE41F4B" w14:textId="77777777" w:rsidTr="005742FD">
        <w:tc>
          <w:tcPr>
            <w:tcW w:w="2087" w:type="dxa"/>
          </w:tcPr>
          <w:p w14:paraId="183AB64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4</w:t>
            </w:r>
          </w:p>
          <w:p w14:paraId="1F6F2180" w14:textId="77777777" w:rsidR="00AA7F8E" w:rsidRPr="00F27D35" w:rsidRDefault="00AA7F8E" w:rsidP="005742FD">
            <w:pPr>
              <w:spacing w:line="276" w:lineRule="auto"/>
              <w:rPr>
                <w:rFonts w:ascii="Garamond" w:hAnsi="Garamond"/>
                <w:b/>
                <w:color w:val="000000"/>
              </w:rPr>
            </w:pPr>
          </w:p>
        </w:tc>
        <w:tc>
          <w:tcPr>
            <w:tcW w:w="8595" w:type="dxa"/>
          </w:tcPr>
          <w:p w14:paraId="0564FA54" w14:textId="77777777" w:rsidR="00AA7F8E" w:rsidRPr="00F27D35" w:rsidRDefault="00AA7F8E" w:rsidP="005742FD">
            <w:pPr>
              <w:spacing w:line="276" w:lineRule="auto"/>
              <w:rPr>
                <w:rFonts w:ascii="Garamond" w:hAnsi="Garamond"/>
                <w:b/>
                <w:i/>
                <w:iCs/>
                <w:color w:val="000000"/>
              </w:rPr>
            </w:pPr>
            <w:r w:rsidRPr="00F27D35">
              <w:rPr>
                <w:rFonts w:ascii="Garamond" w:hAnsi="Garamond"/>
              </w:rPr>
              <w:t>Novelle-/romananalyse</w:t>
            </w:r>
          </w:p>
        </w:tc>
      </w:tr>
      <w:tr w:rsidR="00AA7F8E" w:rsidRPr="00F27D35" w14:paraId="514FF4B1" w14:textId="77777777" w:rsidTr="005742FD">
        <w:trPr>
          <w:trHeight w:val="1301"/>
        </w:trPr>
        <w:tc>
          <w:tcPr>
            <w:tcW w:w="2087" w:type="dxa"/>
          </w:tcPr>
          <w:p w14:paraId="03912B42"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7335407D" w14:textId="77777777" w:rsidR="00AA7F8E" w:rsidRPr="00F27D35" w:rsidRDefault="00AA7F8E" w:rsidP="005742FD">
            <w:pPr>
              <w:spacing w:line="276" w:lineRule="auto"/>
              <w:rPr>
                <w:rFonts w:ascii="Garamond" w:hAnsi="Garamond"/>
              </w:rPr>
            </w:pPr>
            <w:r w:rsidRPr="00F27D35">
              <w:rPr>
                <w:rFonts w:ascii="Garamond" w:hAnsi="Garamond"/>
              </w:rPr>
              <w:t>Analyse af noveller og romaner; tendenser i nyere litteratur.</w:t>
            </w:r>
          </w:p>
          <w:p w14:paraId="5CF8007B" w14:textId="77777777" w:rsidR="00AA7F8E" w:rsidRPr="00F27D35" w:rsidRDefault="00AA7F8E" w:rsidP="005742FD">
            <w:pPr>
              <w:pStyle w:val="Listeafsnit"/>
              <w:numPr>
                <w:ilvl w:val="0"/>
                <w:numId w:val="17"/>
              </w:numPr>
              <w:spacing w:line="276" w:lineRule="auto"/>
              <w:rPr>
                <w:rFonts w:ascii="Garamond" w:hAnsi="Garamond"/>
              </w:rPr>
            </w:pPr>
            <w:r w:rsidRPr="00F27D35">
              <w:rPr>
                <w:rFonts w:ascii="Garamond" w:hAnsi="Garamond"/>
              </w:rPr>
              <w:t>Analytiske begreber: motiv, komposition, fortæller, tema, intertekstualitet</w:t>
            </w:r>
          </w:p>
          <w:p w14:paraId="31375F4D" w14:textId="77777777" w:rsidR="00AA7F8E" w:rsidRPr="00F27D35" w:rsidRDefault="00AA7F8E" w:rsidP="005742FD">
            <w:pPr>
              <w:pStyle w:val="Listeafsnit"/>
              <w:numPr>
                <w:ilvl w:val="0"/>
                <w:numId w:val="17"/>
              </w:numPr>
              <w:spacing w:line="276" w:lineRule="auto"/>
              <w:rPr>
                <w:rFonts w:ascii="Garamond" w:hAnsi="Garamond"/>
              </w:rPr>
            </w:pPr>
            <w:r w:rsidRPr="00F27D35">
              <w:rPr>
                <w:rFonts w:ascii="Garamond" w:hAnsi="Garamond"/>
              </w:rPr>
              <w:t xml:space="preserve">Noveller af Helle </w:t>
            </w:r>
            <w:proofErr w:type="spellStart"/>
            <w:r w:rsidRPr="00F27D35">
              <w:rPr>
                <w:rFonts w:ascii="Garamond" w:hAnsi="Garamond"/>
              </w:rPr>
              <w:t>Helle</w:t>
            </w:r>
            <w:proofErr w:type="spellEnd"/>
            <w:r w:rsidRPr="00F27D35">
              <w:rPr>
                <w:rFonts w:ascii="Garamond" w:hAnsi="Garamond"/>
              </w:rPr>
              <w:t>, Thomas Korsgaard, Nexø m.fl.</w:t>
            </w:r>
          </w:p>
          <w:p w14:paraId="344FE70A" w14:textId="77777777" w:rsidR="00AA7F8E" w:rsidRPr="00F27D35" w:rsidRDefault="00AA7F8E" w:rsidP="005742FD">
            <w:pPr>
              <w:pStyle w:val="Listeafsnit"/>
              <w:numPr>
                <w:ilvl w:val="0"/>
                <w:numId w:val="17"/>
              </w:numPr>
              <w:spacing w:line="276" w:lineRule="auto"/>
              <w:rPr>
                <w:rFonts w:ascii="Garamond" w:hAnsi="Garamond"/>
              </w:rPr>
            </w:pPr>
            <w:r w:rsidRPr="00F27D35">
              <w:rPr>
                <w:rFonts w:ascii="Garamond" w:hAnsi="Garamond"/>
              </w:rPr>
              <w:t xml:space="preserve">Roman: </w:t>
            </w:r>
            <w:r w:rsidRPr="00F27D35">
              <w:rPr>
                <w:rStyle w:val="Fremhv"/>
                <w:rFonts w:ascii="Garamond" w:eastAsiaTheme="majorEastAsia" w:hAnsi="Garamond"/>
              </w:rPr>
              <w:t>Døden kører Audi</w:t>
            </w:r>
            <w:r w:rsidRPr="00F27D35">
              <w:rPr>
                <w:rFonts w:ascii="Garamond" w:hAnsi="Garamond"/>
              </w:rPr>
              <w:t xml:space="preserve"> af Kristian Bang Foss</w:t>
            </w:r>
          </w:p>
          <w:p w14:paraId="785F2AD8" w14:textId="77777777" w:rsidR="00AA7F8E" w:rsidRPr="00F27D35" w:rsidRDefault="00AA7F8E" w:rsidP="005742FD">
            <w:pPr>
              <w:pStyle w:val="Listeafsnit"/>
              <w:numPr>
                <w:ilvl w:val="0"/>
                <w:numId w:val="17"/>
              </w:numPr>
              <w:spacing w:line="276" w:lineRule="auto"/>
              <w:rPr>
                <w:rFonts w:ascii="Garamond" w:hAnsi="Garamond"/>
              </w:rPr>
            </w:pPr>
            <w:r w:rsidRPr="00F27D35">
              <w:rPr>
                <w:rFonts w:ascii="Garamond" w:hAnsi="Garamond"/>
              </w:rPr>
              <w:t>Tendenser i nyere litteratur: realisme, autofiktion, klimalitteratur</w:t>
            </w:r>
          </w:p>
          <w:p w14:paraId="75FB93DB" w14:textId="77777777" w:rsidR="00AA7F8E" w:rsidRPr="00F27D35" w:rsidRDefault="00AA7F8E" w:rsidP="005742FD">
            <w:pPr>
              <w:pStyle w:val="Listeafsnit"/>
              <w:numPr>
                <w:ilvl w:val="0"/>
                <w:numId w:val="17"/>
              </w:numPr>
              <w:spacing w:line="276" w:lineRule="auto"/>
              <w:rPr>
                <w:rFonts w:ascii="Garamond" w:hAnsi="Garamond"/>
              </w:rPr>
            </w:pPr>
            <w:r>
              <w:rPr>
                <w:rFonts w:ascii="Garamond" w:hAnsi="Garamond"/>
              </w:rPr>
              <w:t>D</w:t>
            </w:r>
            <w:r w:rsidRPr="00F27D35">
              <w:rPr>
                <w:rFonts w:ascii="Garamond" w:hAnsi="Garamond"/>
              </w:rPr>
              <w:t>igitalt forløb, hvor eleverne perspektiverer til aktuelle samfundstendenser (klasse, klima, migration)</w:t>
            </w:r>
          </w:p>
          <w:p w14:paraId="4F642E45" w14:textId="77777777" w:rsidR="00AA7F8E" w:rsidRPr="00F27D35" w:rsidRDefault="00AA7F8E" w:rsidP="005742FD">
            <w:pPr>
              <w:pStyle w:val="Listeafsnit"/>
              <w:spacing w:line="276" w:lineRule="auto"/>
              <w:rPr>
                <w:rFonts w:ascii="Garamond" w:hAnsi="Garamond"/>
              </w:rPr>
            </w:pPr>
            <w:r w:rsidRPr="00F27D35">
              <w:rPr>
                <w:rFonts w:ascii="Garamond" w:hAnsi="Garamond"/>
              </w:rPr>
              <w:t xml:space="preserve"> </w:t>
            </w:r>
          </w:p>
        </w:tc>
      </w:tr>
      <w:tr w:rsidR="00AA7F8E" w:rsidRPr="00F27D35" w14:paraId="55AF3152" w14:textId="77777777" w:rsidTr="005742FD">
        <w:tc>
          <w:tcPr>
            <w:tcW w:w="2087" w:type="dxa"/>
          </w:tcPr>
          <w:p w14:paraId="036B0C29"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Omfang</w:t>
            </w:r>
          </w:p>
          <w:p w14:paraId="3CBE3CEA" w14:textId="77777777" w:rsidR="00AA7F8E" w:rsidRPr="00F27D35" w:rsidRDefault="00AA7F8E" w:rsidP="005742FD">
            <w:pPr>
              <w:spacing w:line="276" w:lineRule="auto"/>
              <w:rPr>
                <w:rFonts w:ascii="Garamond" w:hAnsi="Garamond"/>
                <w:b/>
                <w:color w:val="000000"/>
              </w:rPr>
            </w:pPr>
          </w:p>
        </w:tc>
        <w:tc>
          <w:tcPr>
            <w:tcW w:w="8595" w:type="dxa"/>
          </w:tcPr>
          <w:p w14:paraId="6933A370"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7D11F5FF" w14:textId="77777777" w:rsidR="00AA7F8E" w:rsidRDefault="00AA7F8E" w:rsidP="005742FD">
            <w:pPr>
              <w:spacing w:line="276" w:lineRule="auto"/>
              <w:rPr>
                <w:rFonts w:ascii="Garamond" w:hAnsi="Garamond"/>
              </w:rPr>
            </w:pPr>
            <w:r>
              <w:rPr>
                <w:rFonts w:ascii="Garamond" w:hAnsi="Garamond"/>
              </w:rPr>
              <w:t>23</w:t>
            </w:r>
            <w:r w:rsidRPr="00F27D35">
              <w:rPr>
                <w:rFonts w:ascii="Garamond" w:hAnsi="Garamond"/>
              </w:rPr>
              <w:t xml:space="preserve"> moduler á 100 minutter</w:t>
            </w:r>
          </w:p>
          <w:p w14:paraId="35173092" w14:textId="77777777" w:rsidR="00AA7F8E" w:rsidRPr="00960B6B" w:rsidRDefault="00AA7F8E" w:rsidP="005742FD">
            <w:pPr>
              <w:spacing w:line="276" w:lineRule="auto"/>
              <w:rPr>
                <w:rFonts w:ascii="Garamond" w:hAnsi="Garamond"/>
              </w:rPr>
            </w:pPr>
          </w:p>
        </w:tc>
      </w:tr>
      <w:tr w:rsidR="00AA7F8E" w:rsidRPr="00F27D35" w14:paraId="6C4C5D42" w14:textId="77777777" w:rsidTr="005742FD">
        <w:tc>
          <w:tcPr>
            <w:tcW w:w="2087" w:type="dxa"/>
          </w:tcPr>
          <w:p w14:paraId="3D04004A"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5D8BE721" w14:textId="77777777" w:rsidR="00AA7F8E" w:rsidRPr="00F27D35" w:rsidRDefault="00AA7F8E" w:rsidP="005742FD">
            <w:pPr>
              <w:pStyle w:val="NormalWeb"/>
              <w:numPr>
                <w:ilvl w:val="0"/>
                <w:numId w:val="18"/>
              </w:numPr>
              <w:spacing w:line="276" w:lineRule="auto"/>
              <w:rPr>
                <w:rFonts w:ascii="Garamond" w:hAnsi="Garamond"/>
              </w:rPr>
            </w:pPr>
            <w:r w:rsidRPr="00F27D35">
              <w:rPr>
                <w:rFonts w:ascii="Garamond" w:hAnsi="Garamond"/>
              </w:rPr>
              <w:t>Selvstændigt analysere og fortolke litterære tekster</w:t>
            </w:r>
          </w:p>
          <w:p w14:paraId="5B2ECB6E" w14:textId="77777777" w:rsidR="00AA7F8E" w:rsidRPr="00F27D35" w:rsidRDefault="00AA7F8E" w:rsidP="005742FD">
            <w:pPr>
              <w:pStyle w:val="NormalWeb"/>
              <w:numPr>
                <w:ilvl w:val="0"/>
                <w:numId w:val="18"/>
              </w:numPr>
              <w:spacing w:line="276" w:lineRule="auto"/>
              <w:rPr>
                <w:rFonts w:ascii="Garamond" w:hAnsi="Garamond"/>
              </w:rPr>
            </w:pPr>
            <w:r w:rsidRPr="00F27D35">
              <w:rPr>
                <w:rFonts w:ascii="Garamond" w:hAnsi="Garamond"/>
              </w:rPr>
              <w:t>Skrive litterær analyse med fokus på metode og struktur</w:t>
            </w:r>
          </w:p>
          <w:p w14:paraId="2D3F3120" w14:textId="77777777" w:rsidR="00AA7F8E" w:rsidRPr="00F27D35" w:rsidRDefault="00AA7F8E" w:rsidP="005742FD">
            <w:pPr>
              <w:pStyle w:val="NormalWeb"/>
              <w:numPr>
                <w:ilvl w:val="0"/>
                <w:numId w:val="18"/>
              </w:numPr>
              <w:spacing w:line="276" w:lineRule="auto"/>
              <w:rPr>
                <w:rFonts w:ascii="Garamond" w:hAnsi="Garamond"/>
              </w:rPr>
            </w:pPr>
            <w:r w:rsidRPr="00F27D35">
              <w:rPr>
                <w:rFonts w:ascii="Garamond" w:hAnsi="Garamond"/>
              </w:rPr>
              <w:t>Forstå litterære tendenser og perspektivere til samfundet</w:t>
            </w:r>
          </w:p>
        </w:tc>
      </w:tr>
      <w:tr w:rsidR="00AA7F8E" w:rsidRPr="00F27D35" w14:paraId="647B5A88" w14:textId="77777777" w:rsidTr="005742FD">
        <w:tc>
          <w:tcPr>
            <w:tcW w:w="2087" w:type="dxa"/>
          </w:tcPr>
          <w:p w14:paraId="48A29580"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204E3854"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Klasseundervisning</w:t>
            </w:r>
          </w:p>
          <w:p w14:paraId="73D3A669"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Gruppearbejde</w:t>
            </w:r>
          </w:p>
          <w:p w14:paraId="19A3F751"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Stationsarbejde</w:t>
            </w:r>
          </w:p>
          <w:p w14:paraId="4253AAEE"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Digital undervisning</w:t>
            </w:r>
          </w:p>
          <w:p w14:paraId="1ED13166"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Kreativ skrivning</w:t>
            </w:r>
          </w:p>
          <w:p w14:paraId="5A60CDBA"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Fremlæggelser</w:t>
            </w:r>
          </w:p>
          <w:p w14:paraId="4EC130D6" w14:textId="77777777" w:rsidR="00AA7F8E" w:rsidRPr="00F27D35" w:rsidRDefault="00AA7F8E" w:rsidP="005742FD">
            <w:pPr>
              <w:pStyle w:val="Listeafsnit"/>
              <w:spacing w:line="276" w:lineRule="auto"/>
              <w:rPr>
                <w:rFonts w:ascii="Garamond" w:hAnsi="Garamond"/>
                <w:color w:val="000000"/>
              </w:rPr>
            </w:pPr>
          </w:p>
        </w:tc>
      </w:tr>
      <w:tr w:rsidR="00AA7F8E" w:rsidRPr="00F27D35" w14:paraId="7B3BA4E9" w14:textId="77777777" w:rsidTr="005742FD">
        <w:tc>
          <w:tcPr>
            <w:tcW w:w="2087" w:type="dxa"/>
          </w:tcPr>
          <w:p w14:paraId="6B4CF69C"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029DAB66"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75C50ABE"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Skriftlig novelleanalyse</w:t>
            </w:r>
          </w:p>
          <w:p w14:paraId="233A1F0D"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Noter til romanlæsning</w:t>
            </w:r>
          </w:p>
          <w:p w14:paraId="07C60214"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Gruppefremlæggelser</w:t>
            </w:r>
          </w:p>
          <w:p w14:paraId="524A7043" w14:textId="77777777" w:rsidR="00AA7F8E" w:rsidRPr="00960B6B" w:rsidRDefault="00AA7F8E" w:rsidP="005742FD">
            <w:pPr>
              <w:numPr>
                <w:ilvl w:val="0"/>
                <w:numId w:val="1"/>
              </w:numPr>
              <w:spacing w:line="276" w:lineRule="auto"/>
              <w:rPr>
                <w:rFonts w:ascii="Garamond" w:hAnsi="Garamond"/>
                <w:i/>
                <w:iCs/>
                <w:color w:val="000000"/>
              </w:rPr>
            </w:pPr>
            <w:r w:rsidRPr="00F27D35">
              <w:rPr>
                <w:rFonts w:ascii="Garamond" w:hAnsi="Garamond"/>
                <w:color w:val="000000"/>
              </w:rPr>
              <w:t>Mindre aflevering, fx analyseøvelser, øvelser med citatteknik, kreative øvelser, refleksionsøvelser</w:t>
            </w:r>
          </w:p>
          <w:p w14:paraId="0CC1A09F" w14:textId="77777777" w:rsidR="00AA7F8E" w:rsidRPr="00F27D35" w:rsidRDefault="00AA7F8E" w:rsidP="005742FD">
            <w:pPr>
              <w:spacing w:line="276" w:lineRule="auto"/>
              <w:ind w:left="720"/>
              <w:rPr>
                <w:rFonts w:ascii="Garamond" w:hAnsi="Garamond"/>
                <w:i/>
                <w:iCs/>
                <w:color w:val="000000"/>
              </w:rPr>
            </w:pPr>
          </w:p>
        </w:tc>
      </w:tr>
      <w:tr w:rsidR="00AA7F8E" w:rsidRPr="00F27D35" w14:paraId="4A567FC8" w14:textId="77777777" w:rsidTr="005742FD">
        <w:tc>
          <w:tcPr>
            <w:tcW w:w="2087" w:type="dxa"/>
          </w:tcPr>
          <w:p w14:paraId="3A3284D7"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Tværfaglighed</w:t>
            </w:r>
          </w:p>
        </w:tc>
        <w:tc>
          <w:tcPr>
            <w:tcW w:w="8595" w:type="dxa"/>
          </w:tcPr>
          <w:p w14:paraId="3F1F123C"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260B5161" w14:textId="77777777" w:rsidR="00AA7F8E" w:rsidRPr="00F27D35" w:rsidRDefault="00AA7F8E" w:rsidP="005742FD">
            <w:pPr>
              <w:pStyle w:val="Listeafsnit"/>
              <w:numPr>
                <w:ilvl w:val="0"/>
                <w:numId w:val="41"/>
              </w:numPr>
              <w:spacing w:line="276" w:lineRule="auto"/>
              <w:rPr>
                <w:rFonts w:ascii="Garamond" w:hAnsi="Garamond" w:cs="Calibri"/>
                <w:i/>
                <w:iCs/>
                <w:color w:val="000000"/>
              </w:rPr>
            </w:pPr>
            <w:r w:rsidRPr="00F27D35">
              <w:rPr>
                <w:rFonts w:ascii="Garamond" w:hAnsi="Garamond" w:cs="Calibri"/>
                <w:color w:val="000000"/>
              </w:rPr>
              <w:t>EOP: Temaet træner elevernes teoretiske begrebsapparat samt skriftlige fremstillingskompetencer, herunder citatteknik, opgavestruktur og opgavedele (indledning, overgange osv.)</w:t>
            </w:r>
          </w:p>
          <w:p w14:paraId="1B3DB7F4" w14:textId="77777777" w:rsidR="00AA7F8E" w:rsidRPr="00F27D35"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rPr>
              <w:lastRenderedPageBreak/>
              <w:t>Faglige samspil på tværs af fag: Eleverne træner at analysere komplekse tekster og tematikker som klasse, identitet og samfund. Dette kobler til samfundsfag (sociale forhold, kultur og ulighed), engelsk (litteratur- og kulturforståelse) og virksomhedsøkonomi (når tekster berører økonomiske vilkår, klasseforskelle).</w:t>
            </w:r>
          </w:p>
          <w:p w14:paraId="29C6CA95" w14:textId="77777777" w:rsidR="00AA7F8E" w:rsidRPr="00F27D35" w:rsidRDefault="00AA7F8E" w:rsidP="005742FD">
            <w:pPr>
              <w:pStyle w:val="Listeafsnit"/>
              <w:spacing w:line="276" w:lineRule="auto"/>
              <w:rPr>
                <w:rFonts w:ascii="Garamond" w:hAnsi="Garamond" w:cs="Calibri"/>
                <w:color w:val="000000"/>
              </w:rPr>
            </w:pPr>
          </w:p>
        </w:tc>
      </w:tr>
      <w:tr w:rsidR="00AA7F8E" w:rsidRPr="00F27D35" w14:paraId="0730EDF9" w14:textId="77777777" w:rsidTr="005742FD">
        <w:tc>
          <w:tcPr>
            <w:tcW w:w="2087" w:type="dxa"/>
          </w:tcPr>
          <w:p w14:paraId="73710AB2"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Studiemetoder &amp; kompetencer</w:t>
            </w:r>
          </w:p>
        </w:tc>
        <w:tc>
          <w:tcPr>
            <w:tcW w:w="8595" w:type="dxa"/>
          </w:tcPr>
          <w:p w14:paraId="52B45635"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6B5C1FB8" w14:textId="77777777" w:rsidR="00AA7F8E" w:rsidRPr="00F27D35" w:rsidRDefault="00AA7F8E" w:rsidP="005742FD">
            <w:pPr>
              <w:pStyle w:val="Listeafsnit"/>
              <w:numPr>
                <w:ilvl w:val="0"/>
                <w:numId w:val="19"/>
              </w:numPr>
              <w:spacing w:line="276" w:lineRule="auto"/>
              <w:rPr>
                <w:rFonts w:ascii="Garamond" w:hAnsi="Garamond" w:cs="Calibri"/>
                <w:i/>
                <w:iCs/>
                <w:color w:val="000000"/>
              </w:rPr>
            </w:pPr>
            <w:r w:rsidRPr="00F27D35">
              <w:rPr>
                <w:rFonts w:ascii="Garamond" w:hAnsi="Garamond"/>
              </w:rPr>
              <w:t>Træning i litterær metode</w:t>
            </w:r>
          </w:p>
          <w:p w14:paraId="4839C856" w14:textId="77777777" w:rsidR="00AA7F8E" w:rsidRPr="00F27D35" w:rsidRDefault="00AA7F8E" w:rsidP="005742FD">
            <w:pPr>
              <w:pStyle w:val="Listeafsnit"/>
              <w:numPr>
                <w:ilvl w:val="0"/>
                <w:numId w:val="19"/>
              </w:numPr>
              <w:spacing w:line="276" w:lineRule="auto"/>
              <w:rPr>
                <w:rFonts w:ascii="Garamond" w:hAnsi="Garamond" w:cs="Calibri"/>
                <w:i/>
                <w:iCs/>
                <w:color w:val="000000"/>
              </w:rPr>
            </w:pPr>
            <w:r w:rsidRPr="00F27D35">
              <w:rPr>
                <w:rFonts w:ascii="Garamond" w:hAnsi="Garamond"/>
              </w:rPr>
              <w:t>Citatteknik + hvordan skriver man en indledning, præsentation, resumé, afsnit og fortolkning</w:t>
            </w:r>
          </w:p>
          <w:p w14:paraId="6BC753B2" w14:textId="77777777" w:rsidR="00AA7F8E" w:rsidRPr="00F27D35" w:rsidRDefault="00AA7F8E" w:rsidP="005742FD">
            <w:pPr>
              <w:pStyle w:val="Listeafsnit"/>
              <w:numPr>
                <w:ilvl w:val="0"/>
                <w:numId w:val="19"/>
              </w:numPr>
              <w:spacing w:line="276" w:lineRule="auto"/>
              <w:rPr>
                <w:rFonts w:ascii="Garamond" w:hAnsi="Garamond" w:cs="Calibri"/>
                <w:i/>
                <w:iCs/>
                <w:color w:val="000000"/>
              </w:rPr>
            </w:pPr>
            <w:r w:rsidRPr="00F27D35">
              <w:rPr>
                <w:rFonts w:ascii="Garamond" w:hAnsi="Garamond" w:cs="Calibri"/>
                <w:color w:val="000000"/>
              </w:rPr>
              <w:t>Træning af opgavestruktur i skriftlige eksamensgenrer</w:t>
            </w:r>
          </w:p>
          <w:p w14:paraId="58E2C64E" w14:textId="77777777" w:rsidR="00AA7F8E" w:rsidRPr="00F27D35" w:rsidRDefault="00AA7F8E" w:rsidP="005742FD">
            <w:pPr>
              <w:pStyle w:val="Listeafsnit"/>
              <w:numPr>
                <w:ilvl w:val="0"/>
                <w:numId w:val="19"/>
              </w:numPr>
              <w:spacing w:line="276" w:lineRule="auto"/>
              <w:rPr>
                <w:rFonts w:ascii="Garamond" w:hAnsi="Garamond" w:cs="Calibri"/>
                <w:i/>
                <w:iCs/>
                <w:color w:val="000000"/>
              </w:rPr>
            </w:pPr>
            <w:r w:rsidRPr="00F27D35">
              <w:rPr>
                <w:rFonts w:ascii="Garamond" w:hAnsi="Garamond"/>
              </w:rPr>
              <w:t>Digitalt selvstændigt arbejde</w:t>
            </w:r>
          </w:p>
          <w:p w14:paraId="0EDE74BB"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5A9A563A" w14:textId="77777777" w:rsidTr="005742FD">
        <w:tc>
          <w:tcPr>
            <w:tcW w:w="2087" w:type="dxa"/>
          </w:tcPr>
          <w:p w14:paraId="7B261A3B"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Skriftlighed</w:t>
            </w:r>
          </w:p>
        </w:tc>
        <w:tc>
          <w:tcPr>
            <w:tcW w:w="8595" w:type="dxa"/>
          </w:tcPr>
          <w:p w14:paraId="7FC95326"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6987D376" w14:textId="77777777" w:rsidR="00AA7F8E" w:rsidRPr="00F27D35" w:rsidRDefault="00AA7F8E" w:rsidP="005742FD">
            <w:pPr>
              <w:pStyle w:val="Listeafsnit"/>
              <w:numPr>
                <w:ilvl w:val="0"/>
                <w:numId w:val="20"/>
              </w:numPr>
              <w:spacing w:line="276" w:lineRule="auto"/>
              <w:rPr>
                <w:rFonts w:ascii="Garamond" w:hAnsi="Garamond" w:cs="Calibri"/>
                <w:i/>
                <w:iCs/>
                <w:color w:val="000000"/>
              </w:rPr>
            </w:pPr>
            <w:r w:rsidRPr="00F27D35">
              <w:rPr>
                <w:rFonts w:ascii="Garamond" w:hAnsi="Garamond" w:cs="Calibri"/>
                <w:color w:val="000000"/>
              </w:rPr>
              <w:t>PowerPoint i forbindelse med gruppefremlæggelse af analyse og fortolkning af novelle (</w:t>
            </w:r>
            <w:r>
              <w:rPr>
                <w:rFonts w:ascii="Garamond" w:hAnsi="Garamond" w:cs="Calibri"/>
                <w:color w:val="000000"/>
              </w:rPr>
              <w:t>3</w:t>
            </w:r>
            <w:r w:rsidRPr="00F27D35">
              <w:rPr>
                <w:rFonts w:ascii="Garamond" w:hAnsi="Garamond" w:cs="Calibri"/>
                <w:color w:val="000000"/>
              </w:rPr>
              <w:t xml:space="preserve"> fordybelsestimer)</w:t>
            </w:r>
          </w:p>
          <w:p w14:paraId="1AC83D0C" w14:textId="77777777" w:rsidR="00AA7F8E" w:rsidRPr="00F27D35" w:rsidRDefault="00AA7F8E" w:rsidP="005742FD">
            <w:pPr>
              <w:pStyle w:val="Listeafsnit"/>
              <w:numPr>
                <w:ilvl w:val="0"/>
                <w:numId w:val="20"/>
              </w:numPr>
              <w:spacing w:line="276" w:lineRule="auto"/>
              <w:rPr>
                <w:rFonts w:ascii="Garamond" w:hAnsi="Garamond" w:cs="Calibri"/>
                <w:i/>
                <w:iCs/>
                <w:color w:val="000000"/>
              </w:rPr>
            </w:pPr>
            <w:r w:rsidRPr="00F27D35">
              <w:rPr>
                <w:rFonts w:ascii="Garamond" w:hAnsi="Garamond"/>
              </w:rPr>
              <w:t>Skriftlig aflevering: analyse af novelle (10 fordybelsestimer)</w:t>
            </w:r>
          </w:p>
          <w:p w14:paraId="0EDAAD69" w14:textId="77777777" w:rsidR="00AA7F8E" w:rsidRPr="00F27D35" w:rsidRDefault="00AA7F8E" w:rsidP="005742FD">
            <w:pPr>
              <w:pStyle w:val="Listeafsnit"/>
              <w:numPr>
                <w:ilvl w:val="0"/>
                <w:numId w:val="20"/>
              </w:numPr>
              <w:spacing w:line="276" w:lineRule="auto"/>
              <w:rPr>
                <w:rFonts w:ascii="Garamond" w:hAnsi="Garamond" w:cs="Calibri"/>
                <w:i/>
                <w:iCs/>
                <w:color w:val="000000"/>
              </w:rPr>
            </w:pPr>
            <w:r w:rsidRPr="00F27D35">
              <w:rPr>
                <w:rFonts w:ascii="Garamond" w:hAnsi="Garamond"/>
              </w:rPr>
              <w:t>Grundige noter til roman (individuelle) (</w:t>
            </w:r>
            <w:r>
              <w:rPr>
                <w:rFonts w:ascii="Garamond" w:hAnsi="Garamond"/>
              </w:rPr>
              <w:t>13</w:t>
            </w:r>
            <w:r w:rsidRPr="00F27D35">
              <w:rPr>
                <w:rFonts w:ascii="Garamond" w:hAnsi="Garamond"/>
              </w:rPr>
              <w:t xml:space="preserve"> fordybelsestimer)</w:t>
            </w:r>
          </w:p>
          <w:p w14:paraId="763B4386"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56338E2B" w14:textId="77777777" w:rsidTr="005742FD">
        <w:tc>
          <w:tcPr>
            <w:tcW w:w="2087" w:type="dxa"/>
          </w:tcPr>
          <w:p w14:paraId="6DEAD42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64D990EA"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09995C6B" w14:textId="77777777" w:rsidR="00AA7F8E" w:rsidRPr="00F27D35" w:rsidRDefault="00AA7F8E" w:rsidP="005742FD">
            <w:pPr>
              <w:pStyle w:val="Listeafsnit"/>
              <w:numPr>
                <w:ilvl w:val="0"/>
                <w:numId w:val="21"/>
              </w:numPr>
              <w:spacing w:line="276" w:lineRule="auto"/>
              <w:rPr>
                <w:rFonts w:ascii="Garamond" w:hAnsi="Garamond" w:cs="Calibri"/>
                <w:i/>
                <w:iCs/>
                <w:color w:val="000000"/>
              </w:rPr>
            </w:pPr>
            <w:r w:rsidRPr="00F27D35">
              <w:rPr>
                <w:rFonts w:ascii="Garamond" w:hAnsi="Garamond"/>
              </w:rPr>
              <w:t>Formativ feedback på skriftlig opgave</w:t>
            </w:r>
          </w:p>
          <w:p w14:paraId="5B7B2E91" w14:textId="77777777" w:rsidR="00AA7F8E" w:rsidRPr="00F27D35" w:rsidRDefault="00AA7F8E" w:rsidP="005742FD">
            <w:pPr>
              <w:pStyle w:val="Listeafsnit"/>
              <w:numPr>
                <w:ilvl w:val="0"/>
                <w:numId w:val="21"/>
              </w:numPr>
              <w:spacing w:line="276" w:lineRule="auto"/>
              <w:rPr>
                <w:rFonts w:ascii="Garamond" w:hAnsi="Garamond" w:cs="Calibri"/>
                <w:i/>
                <w:iCs/>
                <w:color w:val="000000"/>
              </w:rPr>
            </w:pPr>
            <w:r w:rsidRPr="00F27D35">
              <w:rPr>
                <w:rFonts w:ascii="Garamond" w:hAnsi="Garamond"/>
              </w:rPr>
              <w:t>Feedback på gruppefremlæggelser og mindre præsentationer</w:t>
            </w:r>
          </w:p>
          <w:p w14:paraId="1FB64546" w14:textId="77777777" w:rsidR="00AA7F8E" w:rsidRPr="00F27D35" w:rsidRDefault="00AA7F8E" w:rsidP="005742FD">
            <w:pPr>
              <w:pStyle w:val="Listeafsnit"/>
              <w:numPr>
                <w:ilvl w:val="0"/>
                <w:numId w:val="21"/>
              </w:numPr>
              <w:spacing w:line="276" w:lineRule="auto"/>
              <w:rPr>
                <w:rFonts w:ascii="Garamond" w:hAnsi="Garamond" w:cs="Calibri"/>
                <w:i/>
                <w:iCs/>
                <w:color w:val="000000"/>
              </w:rPr>
            </w:pPr>
            <w:r w:rsidRPr="00F27D35">
              <w:rPr>
                <w:rFonts w:ascii="Garamond" w:hAnsi="Garamond"/>
              </w:rPr>
              <w:t>Peerfeedback</w:t>
            </w:r>
          </w:p>
          <w:p w14:paraId="2E8C44AE" w14:textId="77777777" w:rsidR="00AA7F8E" w:rsidRPr="00F27D35" w:rsidRDefault="00AA7F8E" w:rsidP="005742FD">
            <w:pPr>
              <w:pStyle w:val="Listeafsnit"/>
              <w:spacing w:line="276" w:lineRule="auto"/>
              <w:rPr>
                <w:rFonts w:ascii="Garamond" w:hAnsi="Garamond" w:cs="Calibri"/>
                <w:i/>
                <w:iCs/>
                <w:color w:val="000000"/>
              </w:rPr>
            </w:pPr>
          </w:p>
        </w:tc>
      </w:tr>
    </w:tbl>
    <w:p w14:paraId="12E1E1FD" w14:textId="77777777" w:rsidR="00AA7F8E" w:rsidRPr="00F27D35" w:rsidRDefault="00AA7F8E" w:rsidP="00AA7F8E">
      <w:pPr>
        <w:spacing w:line="276" w:lineRule="auto"/>
        <w:rPr>
          <w:rFonts w:ascii="Garamond" w:hAnsi="Garamond"/>
          <w:color w:val="000000"/>
        </w:rPr>
      </w:pPr>
    </w:p>
    <w:p w14:paraId="7EA75CA1"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690F0B76" w14:textId="77777777" w:rsidTr="005742FD">
        <w:tc>
          <w:tcPr>
            <w:tcW w:w="2087" w:type="dxa"/>
          </w:tcPr>
          <w:p w14:paraId="759995C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5</w:t>
            </w:r>
          </w:p>
          <w:p w14:paraId="20130454" w14:textId="77777777" w:rsidR="00AA7F8E" w:rsidRPr="00F27D35" w:rsidRDefault="00AA7F8E" w:rsidP="005742FD">
            <w:pPr>
              <w:spacing w:line="276" w:lineRule="auto"/>
              <w:rPr>
                <w:rFonts w:ascii="Garamond" w:hAnsi="Garamond"/>
                <w:b/>
                <w:color w:val="000000"/>
              </w:rPr>
            </w:pPr>
          </w:p>
        </w:tc>
        <w:tc>
          <w:tcPr>
            <w:tcW w:w="8595" w:type="dxa"/>
          </w:tcPr>
          <w:p w14:paraId="1499BDB2" w14:textId="77777777" w:rsidR="00AA7F8E" w:rsidRPr="00F27D35" w:rsidRDefault="00AA7F8E" w:rsidP="005742FD">
            <w:pPr>
              <w:spacing w:line="276" w:lineRule="auto"/>
              <w:rPr>
                <w:rFonts w:ascii="Garamond" w:hAnsi="Garamond"/>
                <w:b/>
                <w:i/>
                <w:iCs/>
                <w:color w:val="000000"/>
              </w:rPr>
            </w:pPr>
            <w:r w:rsidRPr="00F27D35">
              <w:rPr>
                <w:rFonts w:ascii="Garamond" w:hAnsi="Garamond"/>
              </w:rPr>
              <w:t>Filmanalyse</w:t>
            </w:r>
          </w:p>
        </w:tc>
      </w:tr>
      <w:tr w:rsidR="00AA7F8E" w:rsidRPr="00F27D35" w14:paraId="482AEAAE" w14:textId="77777777" w:rsidTr="005742FD">
        <w:trPr>
          <w:trHeight w:val="1301"/>
        </w:trPr>
        <w:tc>
          <w:tcPr>
            <w:tcW w:w="2087" w:type="dxa"/>
          </w:tcPr>
          <w:p w14:paraId="013797BF"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4CC520C0" w14:textId="77777777" w:rsidR="00AA7F8E" w:rsidRPr="00F27D35" w:rsidRDefault="00AA7F8E" w:rsidP="005742FD">
            <w:pPr>
              <w:spacing w:line="276" w:lineRule="auto"/>
              <w:rPr>
                <w:rFonts w:ascii="Garamond" w:hAnsi="Garamond"/>
              </w:rPr>
            </w:pPr>
            <w:r w:rsidRPr="00F27D35">
              <w:rPr>
                <w:rFonts w:ascii="Garamond" w:hAnsi="Garamond"/>
              </w:rPr>
              <w:t>Analyse af film, dramaturgi og virkemidler.</w:t>
            </w:r>
          </w:p>
          <w:p w14:paraId="41863F97" w14:textId="77777777" w:rsidR="00AA7F8E" w:rsidRPr="00F27D35" w:rsidRDefault="00AA7F8E" w:rsidP="005742FD">
            <w:pPr>
              <w:pStyle w:val="Listeafsnit"/>
              <w:numPr>
                <w:ilvl w:val="0"/>
                <w:numId w:val="22"/>
              </w:numPr>
              <w:spacing w:line="276" w:lineRule="auto"/>
              <w:rPr>
                <w:rFonts w:ascii="Garamond" w:hAnsi="Garamond"/>
              </w:rPr>
            </w:pPr>
            <w:r w:rsidRPr="00F27D35">
              <w:rPr>
                <w:rFonts w:ascii="Garamond" w:hAnsi="Garamond"/>
              </w:rPr>
              <w:t>Dramaturgi og filmiske virkemidler</w:t>
            </w:r>
          </w:p>
          <w:p w14:paraId="564260FE" w14:textId="77777777" w:rsidR="00AA7F8E" w:rsidRPr="00F27D35" w:rsidRDefault="00AA7F8E" w:rsidP="005742FD">
            <w:pPr>
              <w:pStyle w:val="Listeafsnit"/>
              <w:numPr>
                <w:ilvl w:val="0"/>
                <w:numId w:val="22"/>
              </w:numPr>
              <w:spacing w:line="276" w:lineRule="auto"/>
              <w:rPr>
                <w:rFonts w:ascii="Garamond" w:hAnsi="Garamond"/>
              </w:rPr>
            </w:pPr>
            <w:r w:rsidRPr="00F27D35">
              <w:rPr>
                <w:rFonts w:ascii="Garamond" w:hAnsi="Garamond"/>
              </w:rPr>
              <w:t>Parametre for den gode kortfilm</w:t>
            </w:r>
          </w:p>
          <w:p w14:paraId="4B8FC1A5" w14:textId="77777777" w:rsidR="00AA7F8E" w:rsidRPr="00F27D35" w:rsidRDefault="00AA7F8E" w:rsidP="005742FD">
            <w:pPr>
              <w:pStyle w:val="Listeafsnit"/>
              <w:numPr>
                <w:ilvl w:val="0"/>
                <w:numId w:val="22"/>
              </w:numPr>
              <w:spacing w:line="276" w:lineRule="auto"/>
              <w:rPr>
                <w:rStyle w:val="Fremhv"/>
                <w:rFonts w:ascii="Garamond" w:eastAsiaTheme="majorEastAsia" w:hAnsi="Garamond"/>
                <w:i w:val="0"/>
                <w:iCs w:val="0"/>
              </w:rPr>
            </w:pPr>
            <w:r w:rsidRPr="00F27D35">
              <w:rPr>
                <w:rFonts w:ascii="Garamond" w:hAnsi="Garamond"/>
              </w:rPr>
              <w:t xml:space="preserve">Kortfilm: </w:t>
            </w:r>
            <w:r w:rsidRPr="00F27D35">
              <w:rPr>
                <w:rStyle w:val="Fremhv"/>
                <w:rFonts w:ascii="Garamond" w:eastAsiaTheme="majorEastAsia" w:hAnsi="Garamond"/>
              </w:rPr>
              <w:t>Trekanter af lykke</w:t>
            </w:r>
          </w:p>
          <w:p w14:paraId="6504BAD2" w14:textId="77777777" w:rsidR="00AA7F8E" w:rsidRPr="00F27D35" w:rsidRDefault="00AA7F8E" w:rsidP="005742FD">
            <w:pPr>
              <w:pStyle w:val="Listeafsnit"/>
              <w:numPr>
                <w:ilvl w:val="0"/>
                <w:numId w:val="22"/>
              </w:numPr>
              <w:spacing w:line="276" w:lineRule="auto"/>
              <w:rPr>
                <w:rFonts w:ascii="Garamond" w:hAnsi="Garamond"/>
              </w:rPr>
            </w:pPr>
            <w:r w:rsidRPr="00F27D35">
              <w:rPr>
                <w:rFonts w:ascii="Garamond" w:hAnsi="Garamond"/>
              </w:rPr>
              <w:t xml:space="preserve">Spillefilm: </w:t>
            </w:r>
            <w:r w:rsidRPr="00F27D35">
              <w:rPr>
                <w:rStyle w:val="Fremhv"/>
                <w:rFonts w:ascii="Garamond" w:eastAsiaTheme="majorEastAsia" w:hAnsi="Garamond"/>
              </w:rPr>
              <w:t>Druk</w:t>
            </w:r>
            <w:r w:rsidRPr="00F27D35">
              <w:rPr>
                <w:rFonts w:ascii="Garamond" w:hAnsi="Garamond"/>
              </w:rPr>
              <w:t xml:space="preserve"> (Vinterberg)</w:t>
            </w:r>
          </w:p>
          <w:p w14:paraId="017FE901" w14:textId="77777777" w:rsidR="00AA7F8E" w:rsidRPr="00F27D35" w:rsidRDefault="00AA7F8E" w:rsidP="005742FD">
            <w:pPr>
              <w:pStyle w:val="Listeafsnit"/>
              <w:numPr>
                <w:ilvl w:val="0"/>
                <w:numId w:val="22"/>
              </w:numPr>
              <w:spacing w:line="276" w:lineRule="auto"/>
              <w:rPr>
                <w:rFonts w:ascii="Garamond" w:hAnsi="Garamond"/>
              </w:rPr>
            </w:pPr>
            <w:r w:rsidRPr="00F27D35">
              <w:rPr>
                <w:rFonts w:ascii="Garamond" w:hAnsi="Garamond"/>
              </w:rPr>
              <w:t>Digitalt forløb á 3 moduler</w:t>
            </w:r>
          </w:p>
          <w:p w14:paraId="231A6F42" w14:textId="77777777" w:rsidR="00AA7F8E" w:rsidRPr="00F27D35" w:rsidRDefault="00AA7F8E" w:rsidP="005742FD">
            <w:pPr>
              <w:pStyle w:val="Listeafsnit"/>
              <w:spacing w:line="276" w:lineRule="auto"/>
              <w:rPr>
                <w:rFonts w:ascii="Garamond" w:hAnsi="Garamond"/>
              </w:rPr>
            </w:pPr>
          </w:p>
        </w:tc>
      </w:tr>
      <w:tr w:rsidR="00AA7F8E" w:rsidRPr="00F27D35" w14:paraId="32A5F7DD" w14:textId="77777777" w:rsidTr="005742FD">
        <w:tc>
          <w:tcPr>
            <w:tcW w:w="2087" w:type="dxa"/>
          </w:tcPr>
          <w:p w14:paraId="3179E0ED"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Omfang</w:t>
            </w:r>
          </w:p>
          <w:p w14:paraId="2BB6BFD0" w14:textId="77777777" w:rsidR="00AA7F8E" w:rsidRPr="00F27D35" w:rsidRDefault="00AA7F8E" w:rsidP="005742FD">
            <w:pPr>
              <w:spacing w:line="276" w:lineRule="auto"/>
              <w:rPr>
                <w:rFonts w:ascii="Garamond" w:hAnsi="Garamond"/>
                <w:b/>
                <w:color w:val="000000"/>
              </w:rPr>
            </w:pPr>
          </w:p>
        </w:tc>
        <w:tc>
          <w:tcPr>
            <w:tcW w:w="8595" w:type="dxa"/>
          </w:tcPr>
          <w:p w14:paraId="1CE94EA1"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3D7A3594" w14:textId="77777777" w:rsidR="00AA7F8E" w:rsidRPr="00F27D35" w:rsidRDefault="00AA7F8E" w:rsidP="005742FD">
            <w:pPr>
              <w:spacing w:line="276" w:lineRule="auto"/>
              <w:rPr>
                <w:rFonts w:ascii="Garamond" w:hAnsi="Garamond"/>
                <w:color w:val="000000"/>
              </w:rPr>
            </w:pPr>
          </w:p>
          <w:p w14:paraId="1466465C" w14:textId="77777777" w:rsidR="00AA7F8E" w:rsidRPr="00F27D35" w:rsidRDefault="00AA7F8E" w:rsidP="005742FD">
            <w:pPr>
              <w:spacing w:line="276" w:lineRule="auto"/>
              <w:rPr>
                <w:rFonts w:ascii="Garamond" w:hAnsi="Garamond"/>
                <w:color w:val="000000"/>
              </w:rPr>
            </w:pPr>
            <w:r w:rsidRPr="00F27D35">
              <w:rPr>
                <w:rFonts w:ascii="Garamond" w:hAnsi="Garamond"/>
              </w:rPr>
              <w:t>7 moduler á 100 minutter</w:t>
            </w:r>
          </w:p>
        </w:tc>
      </w:tr>
      <w:tr w:rsidR="00AA7F8E" w:rsidRPr="00F27D35" w14:paraId="15BD294F" w14:textId="77777777" w:rsidTr="005742FD">
        <w:tc>
          <w:tcPr>
            <w:tcW w:w="2087" w:type="dxa"/>
          </w:tcPr>
          <w:p w14:paraId="242294DB"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5DB5588B" w14:textId="77777777" w:rsidR="00AA7F8E" w:rsidRPr="00F27D35" w:rsidRDefault="00AA7F8E" w:rsidP="005742FD">
            <w:pPr>
              <w:pStyle w:val="NormalWeb"/>
              <w:numPr>
                <w:ilvl w:val="0"/>
                <w:numId w:val="23"/>
              </w:numPr>
              <w:spacing w:line="276" w:lineRule="auto"/>
              <w:rPr>
                <w:rFonts w:ascii="Garamond" w:hAnsi="Garamond"/>
              </w:rPr>
            </w:pPr>
            <w:r w:rsidRPr="00F27D35">
              <w:rPr>
                <w:rFonts w:ascii="Garamond" w:hAnsi="Garamond"/>
              </w:rPr>
              <w:t>Analysere kort- og spillefilm med fokus på dramaturgi og virkemidler</w:t>
            </w:r>
          </w:p>
          <w:p w14:paraId="1112B52D" w14:textId="77777777" w:rsidR="00AA7F8E" w:rsidRPr="00F27D35" w:rsidRDefault="00AA7F8E" w:rsidP="005742FD">
            <w:pPr>
              <w:pStyle w:val="NormalWeb"/>
              <w:numPr>
                <w:ilvl w:val="0"/>
                <w:numId w:val="23"/>
              </w:numPr>
              <w:spacing w:line="276" w:lineRule="auto"/>
              <w:rPr>
                <w:rFonts w:ascii="Garamond" w:hAnsi="Garamond"/>
              </w:rPr>
            </w:pPr>
            <w:r w:rsidRPr="00F27D35">
              <w:rPr>
                <w:rFonts w:ascii="Garamond" w:hAnsi="Garamond"/>
              </w:rPr>
              <w:lastRenderedPageBreak/>
              <w:t>Perspektivere film til litterære og samfundsmæssige temaer</w:t>
            </w:r>
          </w:p>
        </w:tc>
      </w:tr>
      <w:tr w:rsidR="00AA7F8E" w:rsidRPr="00F27D35" w14:paraId="685A403B" w14:textId="77777777" w:rsidTr="005742FD">
        <w:tc>
          <w:tcPr>
            <w:tcW w:w="2087" w:type="dxa"/>
          </w:tcPr>
          <w:p w14:paraId="14E68AC0"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Væsentligste arbejdsformer</w:t>
            </w:r>
          </w:p>
        </w:tc>
        <w:tc>
          <w:tcPr>
            <w:tcW w:w="8595" w:type="dxa"/>
          </w:tcPr>
          <w:p w14:paraId="6B65B36D"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Klasseundervisning</w:t>
            </w:r>
          </w:p>
          <w:p w14:paraId="37A147F9" w14:textId="77777777" w:rsidR="00AA7F8E" w:rsidRPr="00F27D35" w:rsidRDefault="00AA7F8E" w:rsidP="005742FD">
            <w:pPr>
              <w:pStyle w:val="Listeafsnit"/>
              <w:numPr>
                <w:ilvl w:val="0"/>
                <w:numId w:val="3"/>
              </w:numPr>
              <w:spacing w:line="276" w:lineRule="auto"/>
              <w:rPr>
                <w:rFonts w:ascii="Garamond" w:hAnsi="Garamond"/>
                <w:color w:val="000000"/>
              </w:rPr>
            </w:pPr>
            <w:r>
              <w:rPr>
                <w:rFonts w:ascii="Garamond" w:hAnsi="Garamond"/>
              </w:rPr>
              <w:t>I</w:t>
            </w:r>
            <w:r w:rsidRPr="00F27D35">
              <w:rPr>
                <w:rFonts w:ascii="Garamond" w:hAnsi="Garamond"/>
              </w:rPr>
              <w:t xml:space="preserve">ndividuelt arbejde </w:t>
            </w:r>
          </w:p>
          <w:p w14:paraId="4152DA2C"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Stationsarbejde</w:t>
            </w:r>
          </w:p>
          <w:p w14:paraId="2288A519"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Gruppearbejde</w:t>
            </w:r>
          </w:p>
          <w:p w14:paraId="6F328520"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Fremlæggelser</w:t>
            </w:r>
          </w:p>
          <w:p w14:paraId="0029FCB0"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Klassediskussioner</w:t>
            </w:r>
          </w:p>
          <w:p w14:paraId="65CF9A2B" w14:textId="77777777" w:rsidR="00AA7F8E" w:rsidRPr="00F27D35" w:rsidRDefault="00AA7F8E" w:rsidP="005742FD">
            <w:pPr>
              <w:pStyle w:val="Listeafsnit"/>
              <w:spacing w:line="276" w:lineRule="auto"/>
              <w:rPr>
                <w:rFonts w:ascii="Garamond" w:hAnsi="Garamond"/>
                <w:color w:val="000000"/>
              </w:rPr>
            </w:pPr>
          </w:p>
        </w:tc>
      </w:tr>
      <w:tr w:rsidR="00AA7F8E" w:rsidRPr="00F27D35" w14:paraId="29D9466A" w14:textId="77777777" w:rsidTr="005742FD">
        <w:tc>
          <w:tcPr>
            <w:tcW w:w="2087" w:type="dxa"/>
          </w:tcPr>
          <w:p w14:paraId="695F1323"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7F6E21A5"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3F0DA16A" w14:textId="77777777" w:rsidR="00AA7F8E" w:rsidRPr="00F27D35" w:rsidRDefault="00AA7F8E" w:rsidP="005742FD">
            <w:pPr>
              <w:numPr>
                <w:ilvl w:val="0"/>
                <w:numId w:val="1"/>
              </w:numPr>
              <w:spacing w:line="276" w:lineRule="auto"/>
              <w:rPr>
                <w:rFonts w:ascii="Garamond" w:hAnsi="Garamond"/>
                <w:i/>
                <w:iCs/>
                <w:color w:val="000000"/>
              </w:rPr>
            </w:pPr>
            <w:r>
              <w:rPr>
                <w:rFonts w:ascii="Garamond" w:hAnsi="Garamond"/>
              </w:rPr>
              <w:t>A</w:t>
            </w:r>
            <w:r w:rsidRPr="00F27D35">
              <w:rPr>
                <w:rFonts w:ascii="Garamond" w:hAnsi="Garamond"/>
              </w:rPr>
              <w:t>nalyse</w:t>
            </w:r>
            <w:r>
              <w:rPr>
                <w:rFonts w:ascii="Garamond" w:hAnsi="Garamond"/>
              </w:rPr>
              <w:t>opgaver der afleveres på MNB</w:t>
            </w:r>
          </w:p>
          <w:p w14:paraId="08F63DB2" w14:textId="77777777" w:rsidR="00AA7F8E" w:rsidRPr="00F27D35" w:rsidRDefault="00AA7F8E" w:rsidP="005742FD">
            <w:pPr>
              <w:numPr>
                <w:ilvl w:val="0"/>
                <w:numId w:val="1"/>
              </w:numPr>
              <w:spacing w:line="276" w:lineRule="auto"/>
              <w:rPr>
                <w:rFonts w:ascii="Garamond" w:hAnsi="Garamond"/>
                <w:i/>
                <w:iCs/>
                <w:color w:val="000000"/>
              </w:rPr>
            </w:pPr>
            <w:r>
              <w:rPr>
                <w:rFonts w:ascii="Garamond" w:hAnsi="Garamond"/>
              </w:rPr>
              <w:t>Fremlæggelser af deres afleverede analyser</w:t>
            </w:r>
          </w:p>
          <w:p w14:paraId="69A99580" w14:textId="77777777" w:rsidR="00AA7F8E" w:rsidRPr="00F27D35" w:rsidRDefault="00AA7F8E" w:rsidP="005742FD">
            <w:pPr>
              <w:spacing w:line="276" w:lineRule="auto"/>
              <w:ind w:left="720"/>
              <w:rPr>
                <w:rFonts w:ascii="Garamond" w:hAnsi="Garamond"/>
                <w:i/>
                <w:iCs/>
                <w:color w:val="000000"/>
              </w:rPr>
            </w:pPr>
          </w:p>
        </w:tc>
      </w:tr>
      <w:tr w:rsidR="00AA7F8E" w:rsidRPr="00F27D35" w14:paraId="0D47DD8C" w14:textId="77777777" w:rsidTr="005742FD">
        <w:tc>
          <w:tcPr>
            <w:tcW w:w="2087" w:type="dxa"/>
          </w:tcPr>
          <w:p w14:paraId="0F6F0E1A"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Tværfaglighed</w:t>
            </w:r>
          </w:p>
        </w:tc>
        <w:tc>
          <w:tcPr>
            <w:tcW w:w="8595" w:type="dxa"/>
          </w:tcPr>
          <w:p w14:paraId="327CBAC3"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761590F8" w14:textId="77777777" w:rsidR="00AA7F8E" w:rsidRPr="00F27D35" w:rsidRDefault="00AA7F8E" w:rsidP="005742FD">
            <w:pPr>
              <w:pStyle w:val="Listeafsnit"/>
              <w:numPr>
                <w:ilvl w:val="0"/>
                <w:numId w:val="42"/>
              </w:numPr>
              <w:spacing w:line="276" w:lineRule="auto"/>
              <w:rPr>
                <w:rFonts w:ascii="Garamond" w:hAnsi="Garamond" w:cs="Calibri"/>
                <w:i/>
                <w:iCs/>
                <w:color w:val="000000"/>
              </w:rPr>
            </w:pPr>
            <w:r w:rsidRPr="00F27D35">
              <w:rPr>
                <w:rFonts w:ascii="Garamond" w:hAnsi="Garamond" w:cs="Calibri"/>
                <w:color w:val="000000"/>
              </w:rPr>
              <w:t>EOP: Temaet træner elevernes teoretiske begrebsapparat, særligt i forhold til teknisk medie- og filmanalyse</w:t>
            </w:r>
          </w:p>
          <w:p w14:paraId="34677AE6" w14:textId="77777777" w:rsidR="00AA7F8E" w:rsidRPr="00F27D35"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rPr>
              <w:t>Faglige samspil på tværs af fag: Arbejdet med dramaturgi og filmiske virkemidler understøtter fag, hvor man arbejder med film, kommunikation og medier (fx afsætning). Det kan også kobles til engelsk, hvor eleverne analyserer film og medier på lignende måde.</w:t>
            </w:r>
          </w:p>
          <w:p w14:paraId="00E28653" w14:textId="77777777" w:rsidR="00AA7F8E" w:rsidRPr="00F27D35" w:rsidRDefault="00AA7F8E" w:rsidP="005742FD">
            <w:pPr>
              <w:pStyle w:val="Listeafsnit"/>
              <w:spacing w:line="276" w:lineRule="auto"/>
              <w:rPr>
                <w:rFonts w:ascii="Garamond" w:hAnsi="Garamond" w:cs="Calibri"/>
                <w:color w:val="000000"/>
              </w:rPr>
            </w:pPr>
          </w:p>
        </w:tc>
      </w:tr>
      <w:tr w:rsidR="00AA7F8E" w:rsidRPr="00F27D35" w14:paraId="2946019D" w14:textId="77777777" w:rsidTr="005742FD">
        <w:tc>
          <w:tcPr>
            <w:tcW w:w="2087" w:type="dxa"/>
          </w:tcPr>
          <w:p w14:paraId="190AEA9A"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52D6D166"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162C2823" w14:textId="77777777" w:rsidR="00AA7F8E" w:rsidRPr="00F27D35" w:rsidRDefault="00AA7F8E" w:rsidP="005742FD">
            <w:pPr>
              <w:pStyle w:val="Listeafsnit"/>
              <w:numPr>
                <w:ilvl w:val="0"/>
                <w:numId w:val="24"/>
              </w:numPr>
              <w:spacing w:line="276" w:lineRule="auto"/>
              <w:rPr>
                <w:rFonts w:ascii="Garamond" w:hAnsi="Garamond" w:cs="Calibri"/>
                <w:i/>
                <w:iCs/>
                <w:color w:val="000000"/>
              </w:rPr>
            </w:pPr>
            <w:r w:rsidRPr="00F27D35">
              <w:rPr>
                <w:rFonts w:ascii="Garamond" w:hAnsi="Garamond"/>
              </w:rPr>
              <w:t>Metodebevidsthed i filmanalyse</w:t>
            </w:r>
          </w:p>
          <w:p w14:paraId="370C7C11" w14:textId="77777777" w:rsidR="00AA7F8E" w:rsidRPr="00F27D35" w:rsidRDefault="00AA7F8E" w:rsidP="005742FD">
            <w:pPr>
              <w:pStyle w:val="Listeafsnit"/>
              <w:numPr>
                <w:ilvl w:val="0"/>
                <w:numId w:val="24"/>
              </w:numPr>
              <w:spacing w:line="276" w:lineRule="auto"/>
              <w:rPr>
                <w:rFonts w:ascii="Garamond" w:hAnsi="Garamond" w:cs="Calibri"/>
                <w:i/>
                <w:iCs/>
                <w:color w:val="000000"/>
              </w:rPr>
            </w:pPr>
            <w:r w:rsidRPr="00F27D35">
              <w:rPr>
                <w:rFonts w:ascii="Garamond" w:hAnsi="Garamond"/>
              </w:rPr>
              <w:t>Selvstændigt digitalt arbejde</w:t>
            </w:r>
          </w:p>
          <w:p w14:paraId="7500583D"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46150E7D" w14:textId="77777777" w:rsidTr="005742FD">
        <w:tc>
          <w:tcPr>
            <w:tcW w:w="2087" w:type="dxa"/>
          </w:tcPr>
          <w:p w14:paraId="7DB8BB9F"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Skriftlighed</w:t>
            </w:r>
          </w:p>
        </w:tc>
        <w:tc>
          <w:tcPr>
            <w:tcW w:w="8595" w:type="dxa"/>
          </w:tcPr>
          <w:p w14:paraId="3302CFED"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0DEF9908" w14:textId="77777777" w:rsidR="00AA7F8E" w:rsidRPr="00F27D35" w:rsidRDefault="00AA7F8E" w:rsidP="005742FD">
            <w:pPr>
              <w:pStyle w:val="Listeafsnit"/>
              <w:numPr>
                <w:ilvl w:val="0"/>
                <w:numId w:val="25"/>
              </w:numPr>
              <w:spacing w:line="276" w:lineRule="auto"/>
              <w:rPr>
                <w:rFonts w:ascii="Garamond" w:hAnsi="Garamond" w:cs="Calibri"/>
                <w:i/>
                <w:iCs/>
                <w:color w:val="000000"/>
              </w:rPr>
            </w:pPr>
            <w:r w:rsidRPr="00F27D35">
              <w:rPr>
                <w:rFonts w:ascii="Garamond" w:hAnsi="Garamond"/>
              </w:rPr>
              <w:t>Kortere refleksionsøvelser</w:t>
            </w:r>
          </w:p>
          <w:p w14:paraId="3BCE8AE5" w14:textId="77777777" w:rsidR="00AA7F8E" w:rsidRPr="00F27D35" w:rsidRDefault="00AA7F8E" w:rsidP="005742FD">
            <w:pPr>
              <w:pStyle w:val="Listeafsnit"/>
              <w:numPr>
                <w:ilvl w:val="0"/>
                <w:numId w:val="25"/>
              </w:numPr>
              <w:spacing w:line="276" w:lineRule="auto"/>
              <w:rPr>
                <w:rFonts w:ascii="Garamond" w:hAnsi="Garamond" w:cs="Calibri"/>
                <w:i/>
                <w:iCs/>
                <w:color w:val="000000"/>
              </w:rPr>
            </w:pPr>
            <w:proofErr w:type="spellStart"/>
            <w:r w:rsidRPr="00F27D35">
              <w:rPr>
                <w:rFonts w:ascii="Garamond" w:hAnsi="Garamond"/>
              </w:rPr>
              <w:t>Padletaflevering</w:t>
            </w:r>
            <w:proofErr w:type="spellEnd"/>
            <w:r w:rsidRPr="00F27D35">
              <w:rPr>
                <w:rFonts w:ascii="Garamond" w:hAnsi="Garamond"/>
              </w:rPr>
              <w:t xml:space="preserve"> (1 hel padlet pr. gruppe)</w:t>
            </w:r>
          </w:p>
          <w:p w14:paraId="7DB33580" w14:textId="77777777" w:rsidR="00AA7F8E" w:rsidRPr="00F27D35" w:rsidRDefault="00AA7F8E" w:rsidP="005742FD">
            <w:pPr>
              <w:pStyle w:val="Listeafsnit"/>
              <w:numPr>
                <w:ilvl w:val="0"/>
                <w:numId w:val="25"/>
              </w:numPr>
              <w:spacing w:line="276" w:lineRule="auto"/>
              <w:rPr>
                <w:rFonts w:ascii="Garamond" w:hAnsi="Garamond" w:cs="Calibri"/>
                <w:i/>
                <w:iCs/>
                <w:color w:val="000000"/>
              </w:rPr>
            </w:pPr>
            <w:r w:rsidRPr="00F27D35">
              <w:rPr>
                <w:rFonts w:ascii="Garamond" w:hAnsi="Garamond" w:cs="Calibri"/>
                <w:color w:val="000000"/>
              </w:rPr>
              <w:t xml:space="preserve">Virtuelle, mindre analyseopgaver </w:t>
            </w:r>
          </w:p>
          <w:p w14:paraId="5F18662F"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22A5F9CF" w14:textId="77777777" w:rsidTr="005742FD">
        <w:tc>
          <w:tcPr>
            <w:tcW w:w="2087" w:type="dxa"/>
          </w:tcPr>
          <w:p w14:paraId="30D99D17"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276C405E"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7EEE14C9" w14:textId="77777777" w:rsidR="00AA7F8E" w:rsidRPr="00F27D35" w:rsidRDefault="00AA7F8E" w:rsidP="005742FD">
            <w:pPr>
              <w:pStyle w:val="Listeafsnit"/>
              <w:numPr>
                <w:ilvl w:val="0"/>
                <w:numId w:val="26"/>
              </w:numPr>
              <w:spacing w:line="276" w:lineRule="auto"/>
              <w:rPr>
                <w:rFonts w:ascii="Garamond" w:hAnsi="Garamond" w:cs="Calibri"/>
                <w:i/>
                <w:iCs/>
                <w:color w:val="000000"/>
              </w:rPr>
            </w:pPr>
            <w:r w:rsidRPr="00F27D35">
              <w:rPr>
                <w:rFonts w:ascii="Garamond" w:hAnsi="Garamond"/>
              </w:rPr>
              <w:t>Løbende evaluering i digitalt forløb</w:t>
            </w:r>
          </w:p>
          <w:p w14:paraId="0EA05D88" w14:textId="77777777" w:rsidR="00AA7F8E" w:rsidRPr="00F27D35" w:rsidRDefault="00AA7F8E" w:rsidP="005742FD">
            <w:pPr>
              <w:pStyle w:val="Listeafsnit"/>
              <w:numPr>
                <w:ilvl w:val="0"/>
                <w:numId w:val="26"/>
              </w:numPr>
              <w:spacing w:line="276" w:lineRule="auto"/>
              <w:rPr>
                <w:rFonts w:ascii="Garamond" w:hAnsi="Garamond" w:cs="Calibri"/>
                <w:i/>
                <w:iCs/>
                <w:color w:val="000000"/>
              </w:rPr>
            </w:pPr>
            <w:r w:rsidRPr="00F27D35">
              <w:rPr>
                <w:rFonts w:ascii="Garamond" w:hAnsi="Garamond"/>
              </w:rPr>
              <w:t>Fremlæggelser med feedback</w:t>
            </w:r>
          </w:p>
          <w:p w14:paraId="3930DD49" w14:textId="77777777" w:rsidR="00AA7F8E" w:rsidRPr="00F27D35" w:rsidRDefault="00AA7F8E" w:rsidP="005742FD">
            <w:pPr>
              <w:spacing w:line="276" w:lineRule="auto"/>
              <w:ind w:left="360"/>
              <w:rPr>
                <w:rFonts w:ascii="Garamond" w:hAnsi="Garamond" w:cs="Calibri"/>
                <w:i/>
                <w:iCs/>
                <w:color w:val="000000"/>
              </w:rPr>
            </w:pPr>
          </w:p>
        </w:tc>
      </w:tr>
    </w:tbl>
    <w:p w14:paraId="546D4E31" w14:textId="77777777" w:rsidR="00AA7F8E" w:rsidRPr="00F27D35" w:rsidRDefault="00AA7F8E" w:rsidP="00AA7F8E">
      <w:pPr>
        <w:spacing w:line="276" w:lineRule="auto"/>
        <w:rPr>
          <w:rFonts w:ascii="Garamond" w:hAnsi="Garamond"/>
          <w:color w:val="000000"/>
        </w:rPr>
      </w:pPr>
    </w:p>
    <w:p w14:paraId="005D9F65"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6C159EBA" w14:textId="77777777" w:rsidTr="005742FD">
        <w:tc>
          <w:tcPr>
            <w:tcW w:w="2087" w:type="dxa"/>
          </w:tcPr>
          <w:p w14:paraId="22B8A74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6</w:t>
            </w:r>
          </w:p>
          <w:p w14:paraId="20F53FFC" w14:textId="77777777" w:rsidR="00AA7F8E" w:rsidRPr="00F27D35" w:rsidRDefault="00AA7F8E" w:rsidP="005742FD">
            <w:pPr>
              <w:spacing w:line="276" w:lineRule="auto"/>
              <w:rPr>
                <w:rFonts w:ascii="Garamond" w:hAnsi="Garamond"/>
                <w:b/>
                <w:color w:val="000000"/>
              </w:rPr>
            </w:pPr>
          </w:p>
        </w:tc>
        <w:tc>
          <w:tcPr>
            <w:tcW w:w="8595" w:type="dxa"/>
          </w:tcPr>
          <w:p w14:paraId="7BA46077" w14:textId="77777777" w:rsidR="00AA7F8E" w:rsidRPr="00F27D35" w:rsidRDefault="00AA7F8E" w:rsidP="005742FD">
            <w:pPr>
              <w:spacing w:line="276" w:lineRule="auto"/>
              <w:rPr>
                <w:rFonts w:ascii="Garamond" w:hAnsi="Garamond"/>
                <w:b/>
                <w:i/>
                <w:iCs/>
                <w:color w:val="000000"/>
              </w:rPr>
            </w:pPr>
            <w:r w:rsidRPr="00F27D35">
              <w:rPr>
                <w:rFonts w:ascii="Garamond" w:hAnsi="Garamond"/>
              </w:rPr>
              <w:lastRenderedPageBreak/>
              <w:t>Digtanalyse</w:t>
            </w:r>
          </w:p>
        </w:tc>
      </w:tr>
      <w:tr w:rsidR="00AA7F8E" w:rsidRPr="00F27D35" w14:paraId="5A0DE7B7" w14:textId="77777777" w:rsidTr="005742FD">
        <w:trPr>
          <w:trHeight w:val="1301"/>
        </w:trPr>
        <w:tc>
          <w:tcPr>
            <w:tcW w:w="2087" w:type="dxa"/>
          </w:tcPr>
          <w:p w14:paraId="14773C2F"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3D4C9F3B" w14:textId="77777777" w:rsidR="00AA7F8E" w:rsidRPr="00F27D35" w:rsidRDefault="00AA7F8E" w:rsidP="005742FD">
            <w:pPr>
              <w:spacing w:line="276" w:lineRule="auto"/>
              <w:rPr>
                <w:rFonts w:ascii="Garamond" w:hAnsi="Garamond"/>
              </w:rPr>
            </w:pPr>
            <w:r w:rsidRPr="00F27D35">
              <w:rPr>
                <w:rFonts w:ascii="Garamond" w:hAnsi="Garamond"/>
              </w:rPr>
              <w:t>Analyse af lyrik – traditionel og moderne.</w:t>
            </w:r>
          </w:p>
          <w:p w14:paraId="3F857133" w14:textId="77777777" w:rsidR="00AA7F8E" w:rsidRPr="00F27D35" w:rsidRDefault="00AA7F8E" w:rsidP="005742FD">
            <w:pPr>
              <w:pStyle w:val="Listeafsnit"/>
              <w:numPr>
                <w:ilvl w:val="0"/>
                <w:numId w:val="27"/>
              </w:numPr>
              <w:spacing w:line="276" w:lineRule="auto"/>
              <w:rPr>
                <w:rFonts w:ascii="Garamond" w:hAnsi="Garamond"/>
              </w:rPr>
            </w:pPr>
            <w:r w:rsidRPr="00F27D35">
              <w:rPr>
                <w:rFonts w:ascii="Garamond" w:hAnsi="Garamond"/>
              </w:rPr>
              <w:t>Genrekendetegn og grundlæggende analytiske begreber</w:t>
            </w:r>
          </w:p>
          <w:p w14:paraId="7D549867" w14:textId="77777777" w:rsidR="00AA7F8E" w:rsidRPr="00F27D35" w:rsidRDefault="00AA7F8E" w:rsidP="005742FD">
            <w:pPr>
              <w:pStyle w:val="Listeafsnit"/>
              <w:numPr>
                <w:ilvl w:val="0"/>
                <w:numId w:val="27"/>
              </w:numPr>
              <w:spacing w:line="276" w:lineRule="auto"/>
              <w:rPr>
                <w:rFonts w:ascii="Garamond" w:hAnsi="Garamond"/>
              </w:rPr>
            </w:pPr>
            <w:r w:rsidRPr="00F27D35">
              <w:rPr>
                <w:rFonts w:ascii="Garamond" w:hAnsi="Garamond"/>
              </w:rPr>
              <w:t xml:space="preserve">Tekster: </w:t>
            </w:r>
            <w:r w:rsidRPr="00F27D35">
              <w:rPr>
                <w:rStyle w:val="Fremhv"/>
                <w:rFonts w:ascii="Garamond" w:eastAsiaTheme="majorEastAsia" w:hAnsi="Garamond"/>
              </w:rPr>
              <w:t>Ebbe Skammelsen</w:t>
            </w:r>
            <w:r w:rsidRPr="00F27D35">
              <w:rPr>
                <w:rFonts w:ascii="Garamond" w:hAnsi="Garamond"/>
              </w:rPr>
              <w:t xml:space="preserve">, Tom Kristensen, Søren Ulrik Thomsen, </w:t>
            </w:r>
            <w:proofErr w:type="spellStart"/>
            <w:r w:rsidRPr="00F27D35">
              <w:rPr>
                <w:rFonts w:ascii="Garamond" w:hAnsi="Garamond"/>
              </w:rPr>
              <w:t>Artigeardit</w:t>
            </w:r>
            <w:proofErr w:type="spellEnd"/>
            <w:r w:rsidRPr="00F27D35">
              <w:rPr>
                <w:rFonts w:ascii="Garamond" w:hAnsi="Garamond"/>
              </w:rPr>
              <w:t xml:space="preserve"> (sangtekst)</w:t>
            </w:r>
          </w:p>
          <w:p w14:paraId="31679052" w14:textId="77777777" w:rsidR="00AA7F8E" w:rsidRPr="00F27D35" w:rsidRDefault="00AA7F8E" w:rsidP="005742FD">
            <w:pPr>
              <w:pStyle w:val="Listeafsnit"/>
              <w:numPr>
                <w:ilvl w:val="0"/>
                <w:numId w:val="27"/>
              </w:numPr>
              <w:spacing w:line="276" w:lineRule="auto"/>
              <w:rPr>
                <w:rFonts w:ascii="Garamond" w:hAnsi="Garamond"/>
              </w:rPr>
            </w:pPr>
            <w:r w:rsidRPr="00F27D35">
              <w:rPr>
                <w:rFonts w:ascii="Garamond" w:hAnsi="Garamond"/>
              </w:rPr>
              <w:t>Kreativ skriveøvelse: eleverne skriver egne digte</w:t>
            </w:r>
          </w:p>
          <w:p w14:paraId="6D1858A7" w14:textId="77777777" w:rsidR="00AA7F8E" w:rsidRPr="00F27D35" w:rsidRDefault="00AA7F8E" w:rsidP="005742FD">
            <w:pPr>
              <w:pStyle w:val="Listeafsnit"/>
              <w:spacing w:line="276" w:lineRule="auto"/>
              <w:rPr>
                <w:rFonts w:ascii="Garamond" w:hAnsi="Garamond"/>
              </w:rPr>
            </w:pPr>
          </w:p>
        </w:tc>
      </w:tr>
      <w:tr w:rsidR="00AA7F8E" w:rsidRPr="00F27D35" w14:paraId="64152C5E" w14:textId="77777777" w:rsidTr="005742FD">
        <w:tc>
          <w:tcPr>
            <w:tcW w:w="2087" w:type="dxa"/>
          </w:tcPr>
          <w:p w14:paraId="627F4AA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Omfang</w:t>
            </w:r>
          </w:p>
          <w:p w14:paraId="485F7CC0" w14:textId="77777777" w:rsidR="00AA7F8E" w:rsidRPr="00F27D35" w:rsidRDefault="00AA7F8E" w:rsidP="005742FD">
            <w:pPr>
              <w:spacing w:line="276" w:lineRule="auto"/>
              <w:rPr>
                <w:rFonts w:ascii="Garamond" w:hAnsi="Garamond"/>
                <w:b/>
                <w:color w:val="000000"/>
              </w:rPr>
            </w:pPr>
          </w:p>
        </w:tc>
        <w:tc>
          <w:tcPr>
            <w:tcW w:w="8595" w:type="dxa"/>
          </w:tcPr>
          <w:p w14:paraId="12419F4E"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7A8926BC" w14:textId="77777777" w:rsidR="00AA7F8E" w:rsidRPr="00F27D35" w:rsidRDefault="00AA7F8E" w:rsidP="005742FD">
            <w:pPr>
              <w:spacing w:line="276" w:lineRule="auto"/>
              <w:rPr>
                <w:rFonts w:ascii="Garamond" w:hAnsi="Garamond"/>
                <w:color w:val="000000"/>
              </w:rPr>
            </w:pPr>
          </w:p>
          <w:p w14:paraId="7A9FEB5C" w14:textId="77777777" w:rsidR="00AA7F8E" w:rsidRPr="00F27D35" w:rsidRDefault="00AA7F8E" w:rsidP="005742FD">
            <w:pPr>
              <w:spacing w:line="276" w:lineRule="auto"/>
              <w:rPr>
                <w:rFonts w:ascii="Garamond" w:hAnsi="Garamond"/>
                <w:color w:val="000000"/>
              </w:rPr>
            </w:pPr>
            <w:r w:rsidRPr="00F27D35">
              <w:rPr>
                <w:rFonts w:ascii="Garamond" w:hAnsi="Garamond"/>
              </w:rPr>
              <w:t>5 moduler á 100 minutter</w:t>
            </w:r>
          </w:p>
        </w:tc>
      </w:tr>
      <w:tr w:rsidR="00AA7F8E" w:rsidRPr="00F27D35" w14:paraId="13EC42CD" w14:textId="77777777" w:rsidTr="005742FD">
        <w:tc>
          <w:tcPr>
            <w:tcW w:w="2087" w:type="dxa"/>
          </w:tcPr>
          <w:p w14:paraId="1B540D68"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029320E8" w14:textId="77777777" w:rsidR="00AA7F8E" w:rsidRPr="00F27D35" w:rsidRDefault="00AA7F8E" w:rsidP="005742FD">
            <w:pPr>
              <w:pStyle w:val="NormalWeb"/>
              <w:numPr>
                <w:ilvl w:val="0"/>
                <w:numId w:val="28"/>
              </w:numPr>
              <w:spacing w:line="276" w:lineRule="auto"/>
              <w:rPr>
                <w:rFonts w:ascii="Garamond" w:hAnsi="Garamond"/>
              </w:rPr>
            </w:pPr>
            <w:r w:rsidRPr="00F27D35">
              <w:rPr>
                <w:rFonts w:ascii="Garamond" w:hAnsi="Garamond"/>
              </w:rPr>
              <w:t>Analysere lyrik mht. billedsprog, semantiske felter, rim og rytme</w:t>
            </w:r>
          </w:p>
          <w:p w14:paraId="61621AC1" w14:textId="77777777" w:rsidR="00AA7F8E" w:rsidRPr="00F27D35" w:rsidRDefault="00AA7F8E" w:rsidP="005742FD">
            <w:pPr>
              <w:pStyle w:val="NormalWeb"/>
              <w:numPr>
                <w:ilvl w:val="0"/>
                <w:numId w:val="28"/>
              </w:numPr>
              <w:spacing w:line="276" w:lineRule="auto"/>
              <w:rPr>
                <w:rFonts w:ascii="Garamond" w:hAnsi="Garamond"/>
              </w:rPr>
            </w:pPr>
            <w:r w:rsidRPr="00F27D35">
              <w:rPr>
                <w:rFonts w:ascii="Garamond" w:hAnsi="Garamond"/>
              </w:rPr>
              <w:t>Sammenligne lyriske udtryk på tværs af tid og genre</w:t>
            </w:r>
          </w:p>
          <w:p w14:paraId="0BA939FB" w14:textId="77777777" w:rsidR="00AA7F8E" w:rsidRPr="00F27D35" w:rsidRDefault="00AA7F8E" w:rsidP="005742FD">
            <w:pPr>
              <w:pStyle w:val="NormalWeb"/>
              <w:numPr>
                <w:ilvl w:val="0"/>
                <w:numId w:val="28"/>
              </w:numPr>
              <w:spacing w:line="276" w:lineRule="auto"/>
              <w:rPr>
                <w:rFonts w:ascii="Garamond" w:hAnsi="Garamond"/>
              </w:rPr>
            </w:pPr>
            <w:r w:rsidRPr="00F27D35">
              <w:rPr>
                <w:rFonts w:ascii="Garamond" w:hAnsi="Garamond"/>
              </w:rPr>
              <w:t>Skrive kreativt med sproglig bevidsthed</w:t>
            </w:r>
          </w:p>
          <w:p w14:paraId="762210D2" w14:textId="77777777" w:rsidR="00AA7F8E" w:rsidRPr="00F27D35" w:rsidRDefault="00AA7F8E" w:rsidP="005742FD">
            <w:pPr>
              <w:pStyle w:val="NormalWeb"/>
              <w:numPr>
                <w:ilvl w:val="0"/>
                <w:numId w:val="28"/>
              </w:numPr>
              <w:spacing w:line="276" w:lineRule="auto"/>
              <w:rPr>
                <w:rFonts w:ascii="Garamond" w:hAnsi="Garamond"/>
              </w:rPr>
            </w:pPr>
            <w:r w:rsidRPr="00F27D35">
              <w:rPr>
                <w:rFonts w:ascii="Garamond" w:hAnsi="Garamond"/>
              </w:rPr>
              <w:t>Iværksætterkompetencer: At træne det kreative sprog (og dermed også kommunikationsevner), som kan bruges i forbindelse med tone-of-</w:t>
            </w:r>
            <w:proofErr w:type="spellStart"/>
            <w:r w:rsidRPr="00F27D35">
              <w:rPr>
                <w:rFonts w:ascii="Garamond" w:hAnsi="Garamond"/>
              </w:rPr>
              <w:t>voice</w:t>
            </w:r>
            <w:proofErr w:type="spellEnd"/>
            <w:r w:rsidRPr="00F27D35">
              <w:rPr>
                <w:rFonts w:ascii="Garamond" w:hAnsi="Garamond"/>
              </w:rPr>
              <w:t xml:space="preserve"> og generel leg med sprog</w:t>
            </w:r>
          </w:p>
        </w:tc>
      </w:tr>
      <w:tr w:rsidR="00AA7F8E" w:rsidRPr="00F27D35" w14:paraId="061E6BBF" w14:textId="77777777" w:rsidTr="005742FD">
        <w:tc>
          <w:tcPr>
            <w:tcW w:w="2087" w:type="dxa"/>
          </w:tcPr>
          <w:p w14:paraId="69CB6559"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3AFBEDFC"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Klasseundervisning</w:t>
            </w:r>
          </w:p>
          <w:p w14:paraId="6DE5B08A"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Gruppearbejde</w:t>
            </w:r>
          </w:p>
          <w:p w14:paraId="1FB28FBA"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Kreativ skrivning</w:t>
            </w:r>
          </w:p>
          <w:p w14:paraId="20409423"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Fremlæggelser</w:t>
            </w:r>
          </w:p>
          <w:p w14:paraId="687FB3B7" w14:textId="77777777" w:rsidR="00AA7F8E" w:rsidRPr="00F27D35" w:rsidRDefault="00AA7F8E" w:rsidP="005742FD">
            <w:pPr>
              <w:pStyle w:val="Listeafsnit"/>
              <w:spacing w:line="276" w:lineRule="auto"/>
              <w:rPr>
                <w:rFonts w:ascii="Garamond" w:hAnsi="Garamond"/>
                <w:color w:val="000000"/>
              </w:rPr>
            </w:pPr>
          </w:p>
        </w:tc>
      </w:tr>
      <w:tr w:rsidR="00AA7F8E" w:rsidRPr="00F27D35" w14:paraId="1A20D3D6" w14:textId="77777777" w:rsidTr="005742FD">
        <w:tc>
          <w:tcPr>
            <w:tcW w:w="2087" w:type="dxa"/>
          </w:tcPr>
          <w:p w14:paraId="58181FF4"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308EBBDE"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6ECA0086"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Digtanalyser</w:t>
            </w:r>
          </w:p>
          <w:p w14:paraId="5682FC74"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Eget digt</w:t>
            </w:r>
          </w:p>
          <w:p w14:paraId="7A1BDE01" w14:textId="77777777" w:rsidR="00AA7F8E" w:rsidRPr="00F27D35" w:rsidRDefault="00AA7F8E" w:rsidP="005742FD">
            <w:pPr>
              <w:spacing w:line="276" w:lineRule="auto"/>
              <w:ind w:left="720"/>
              <w:rPr>
                <w:rFonts w:ascii="Garamond" w:hAnsi="Garamond"/>
                <w:i/>
                <w:iCs/>
                <w:color w:val="000000"/>
              </w:rPr>
            </w:pPr>
          </w:p>
        </w:tc>
      </w:tr>
      <w:tr w:rsidR="00AA7F8E" w:rsidRPr="00F27D35" w14:paraId="6E412D2A" w14:textId="77777777" w:rsidTr="005742FD">
        <w:tc>
          <w:tcPr>
            <w:tcW w:w="2087" w:type="dxa"/>
          </w:tcPr>
          <w:p w14:paraId="786B7BCD"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Tværfaglighed</w:t>
            </w:r>
          </w:p>
        </w:tc>
        <w:tc>
          <w:tcPr>
            <w:tcW w:w="8595" w:type="dxa"/>
          </w:tcPr>
          <w:p w14:paraId="4E79571E"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200FE61A" w14:textId="77777777" w:rsidR="00AA7F8E" w:rsidRPr="00F27D35" w:rsidRDefault="00AA7F8E" w:rsidP="005742FD">
            <w:pPr>
              <w:pStyle w:val="Listeafsnit"/>
              <w:numPr>
                <w:ilvl w:val="0"/>
                <w:numId w:val="43"/>
              </w:numPr>
              <w:spacing w:line="276" w:lineRule="auto"/>
              <w:rPr>
                <w:rFonts w:ascii="Garamond" w:hAnsi="Garamond" w:cs="Calibri"/>
                <w:i/>
                <w:iCs/>
                <w:color w:val="000000"/>
              </w:rPr>
            </w:pPr>
            <w:r w:rsidRPr="00F27D35">
              <w:rPr>
                <w:rFonts w:ascii="Garamond" w:hAnsi="Garamond"/>
              </w:rPr>
              <w:t>Faglige samspil på tværs af fag: Eleverne arbejder med sproglige billeder, symbolik og æstetik. Det kobler til engelsk (analyse af lyrik og sangtekster)</w:t>
            </w:r>
          </w:p>
          <w:p w14:paraId="1CFB42DF"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5B670707" w14:textId="77777777" w:rsidTr="005742FD">
        <w:tc>
          <w:tcPr>
            <w:tcW w:w="2087" w:type="dxa"/>
          </w:tcPr>
          <w:p w14:paraId="556EA163"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103239D8"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71E1D601"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Analytiske og kreative færdigheder</w:t>
            </w:r>
          </w:p>
          <w:p w14:paraId="7FDBC996"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Evne til at sammenligne tekster</w:t>
            </w:r>
          </w:p>
          <w:p w14:paraId="2DD18EFB"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6972830B" w14:textId="77777777" w:rsidTr="005742FD">
        <w:tc>
          <w:tcPr>
            <w:tcW w:w="2087" w:type="dxa"/>
          </w:tcPr>
          <w:p w14:paraId="1A857B33"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Skriftlighed</w:t>
            </w:r>
          </w:p>
        </w:tc>
        <w:tc>
          <w:tcPr>
            <w:tcW w:w="8595" w:type="dxa"/>
          </w:tcPr>
          <w:p w14:paraId="0DD41D56"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1D761C80" w14:textId="77777777" w:rsidR="00AA7F8E" w:rsidRPr="00F27D35" w:rsidRDefault="00AA7F8E" w:rsidP="005742FD">
            <w:pPr>
              <w:pStyle w:val="Listeafsnit"/>
              <w:numPr>
                <w:ilvl w:val="0"/>
                <w:numId w:val="29"/>
              </w:numPr>
              <w:spacing w:line="276" w:lineRule="auto"/>
              <w:rPr>
                <w:rFonts w:ascii="Garamond" w:hAnsi="Garamond" w:cs="Calibri"/>
                <w:i/>
                <w:iCs/>
                <w:color w:val="000000"/>
              </w:rPr>
            </w:pPr>
            <w:r w:rsidRPr="00F27D35">
              <w:rPr>
                <w:rFonts w:ascii="Garamond" w:hAnsi="Garamond"/>
              </w:rPr>
              <w:t>Aflevering af analyse og eget digt</w:t>
            </w:r>
          </w:p>
          <w:p w14:paraId="57300D13"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5775694D" w14:textId="77777777" w:rsidTr="005742FD">
        <w:tc>
          <w:tcPr>
            <w:tcW w:w="2087" w:type="dxa"/>
          </w:tcPr>
          <w:p w14:paraId="691A2179"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2A830F0D"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00E53560" w14:textId="77777777" w:rsidR="00AA7F8E" w:rsidRPr="00F27D35" w:rsidRDefault="00AA7F8E" w:rsidP="005742FD">
            <w:pPr>
              <w:pStyle w:val="Listeafsnit"/>
              <w:numPr>
                <w:ilvl w:val="0"/>
                <w:numId w:val="29"/>
              </w:numPr>
              <w:spacing w:line="276" w:lineRule="auto"/>
              <w:rPr>
                <w:rFonts w:ascii="Garamond" w:hAnsi="Garamond" w:cs="Calibri"/>
                <w:i/>
                <w:iCs/>
                <w:color w:val="000000"/>
              </w:rPr>
            </w:pPr>
            <w:r w:rsidRPr="00F27D35">
              <w:rPr>
                <w:rFonts w:ascii="Garamond" w:hAnsi="Garamond"/>
              </w:rPr>
              <w:lastRenderedPageBreak/>
              <w:t>Peerfeedback på digte</w:t>
            </w:r>
          </w:p>
          <w:p w14:paraId="743D5A92" w14:textId="77777777" w:rsidR="00AA7F8E" w:rsidRPr="00F27D35" w:rsidRDefault="00AA7F8E" w:rsidP="005742FD">
            <w:pPr>
              <w:pStyle w:val="Listeafsnit"/>
              <w:numPr>
                <w:ilvl w:val="0"/>
                <w:numId w:val="29"/>
              </w:numPr>
              <w:spacing w:line="276" w:lineRule="auto"/>
              <w:rPr>
                <w:rFonts w:ascii="Garamond" w:hAnsi="Garamond" w:cs="Calibri"/>
                <w:i/>
                <w:iCs/>
                <w:color w:val="000000"/>
              </w:rPr>
            </w:pPr>
            <w:r w:rsidRPr="00F27D35">
              <w:rPr>
                <w:rFonts w:ascii="Garamond" w:hAnsi="Garamond"/>
              </w:rPr>
              <w:t>Feedback på analyser</w:t>
            </w:r>
          </w:p>
          <w:p w14:paraId="70C883CE" w14:textId="77777777" w:rsidR="00AA7F8E" w:rsidRPr="00F27D35" w:rsidRDefault="00AA7F8E" w:rsidP="005742FD">
            <w:pPr>
              <w:pStyle w:val="Listeafsnit"/>
              <w:spacing w:line="276" w:lineRule="auto"/>
              <w:rPr>
                <w:rFonts w:ascii="Garamond" w:hAnsi="Garamond" w:cs="Calibri"/>
                <w:i/>
                <w:iCs/>
                <w:color w:val="000000"/>
              </w:rPr>
            </w:pPr>
          </w:p>
        </w:tc>
      </w:tr>
    </w:tbl>
    <w:p w14:paraId="4E55855D" w14:textId="77777777" w:rsidR="00AA7F8E" w:rsidRPr="00F27D35" w:rsidRDefault="00AA7F8E" w:rsidP="00AA7F8E">
      <w:pPr>
        <w:spacing w:line="276" w:lineRule="auto"/>
        <w:rPr>
          <w:rFonts w:ascii="Garamond" w:hAnsi="Garamond"/>
          <w:color w:val="000000"/>
        </w:rPr>
      </w:pPr>
    </w:p>
    <w:p w14:paraId="41EA2B2F"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7E0457DE" w14:textId="77777777" w:rsidTr="005742FD">
        <w:tc>
          <w:tcPr>
            <w:tcW w:w="2087" w:type="dxa"/>
          </w:tcPr>
          <w:p w14:paraId="4F878137"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7</w:t>
            </w:r>
          </w:p>
          <w:p w14:paraId="1C74FE56" w14:textId="77777777" w:rsidR="00AA7F8E" w:rsidRPr="00F27D35" w:rsidRDefault="00AA7F8E" w:rsidP="005742FD">
            <w:pPr>
              <w:spacing w:line="276" w:lineRule="auto"/>
              <w:rPr>
                <w:rFonts w:ascii="Garamond" w:hAnsi="Garamond"/>
                <w:b/>
                <w:color w:val="000000"/>
              </w:rPr>
            </w:pPr>
          </w:p>
        </w:tc>
        <w:tc>
          <w:tcPr>
            <w:tcW w:w="8595" w:type="dxa"/>
          </w:tcPr>
          <w:p w14:paraId="4F4DFD89" w14:textId="77777777" w:rsidR="00AA7F8E" w:rsidRPr="00F27D35" w:rsidRDefault="00AA7F8E" w:rsidP="005742FD">
            <w:pPr>
              <w:spacing w:line="276" w:lineRule="auto"/>
              <w:rPr>
                <w:rFonts w:ascii="Garamond" w:hAnsi="Garamond"/>
                <w:b/>
                <w:i/>
                <w:iCs/>
                <w:color w:val="000000"/>
              </w:rPr>
            </w:pPr>
            <w:r w:rsidRPr="00F27D35">
              <w:rPr>
                <w:rFonts w:ascii="Garamond" w:hAnsi="Garamond"/>
              </w:rPr>
              <w:t>Romantikken</w:t>
            </w:r>
          </w:p>
        </w:tc>
      </w:tr>
      <w:tr w:rsidR="00AA7F8E" w:rsidRPr="00F27D35" w14:paraId="76F62F0D" w14:textId="77777777" w:rsidTr="005742FD">
        <w:trPr>
          <w:trHeight w:val="1301"/>
        </w:trPr>
        <w:tc>
          <w:tcPr>
            <w:tcW w:w="2087" w:type="dxa"/>
          </w:tcPr>
          <w:p w14:paraId="07ABDD7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675B8414" w14:textId="77777777" w:rsidR="00AA7F8E" w:rsidRPr="00F27D35" w:rsidRDefault="00AA7F8E" w:rsidP="005742FD">
            <w:pPr>
              <w:spacing w:line="276" w:lineRule="auto"/>
              <w:rPr>
                <w:rFonts w:ascii="Garamond" w:hAnsi="Garamond"/>
              </w:rPr>
            </w:pPr>
            <w:r w:rsidRPr="00F27D35">
              <w:rPr>
                <w:rFonts w:ascii="Garamond" w:hAnsi="Garamond"/>
              </w:rPr>
              <w:t>Romantikkens ideer og spor i samtidens kultur.</w:t>
            </w:r>
          </w:p>
          <w:p w14:paraId="3CE6E468" w14:textId="77777777" w:rsidR="00AA7F8E" w:rsidRPr="00F27D35" w:rsidRDefault="00AA7F8E" w:rsidP="005742FD">
            <w:pPr>
              <w:pStyle w:val="Listeafsnit"/>
              <w:numPr>
                <w:ilvl w:val="0"/>
                <w:numId w:val="30"/>
              </w:numPr>
              <w:spacing w:line="276" w:lineRule="auto"/>
              <w:rPr>
                <w:rFonts w:ascii="Garamond" w:hAnsi="Garamond"/>
              </w:rPr>
            </w:pPr>
            <w:r w:rsidRPr="00F27D35">
              <w:rPr>
                <w:rFonts w:ascii="Garamond" w:hAnsi="Garamond"/>
              </w:rPr>
              <w:t>Universalromantik, nationalromantik, organismetanken</w:t>
            </w:r>
          </w:p>
          <w:p w14:paraId="00D54E44" w14:textId="77777777" w:rsidR="00AA7F8E" w:rsidRPr="00F27D35" w:rsidRDefault="00AA7F8E" w:rsidP="005742FD">
            <w:pPr>
              <w:pStyle w:val="Listeafsnit"/>
              <w:numPr>
                <w:ilvl w:val="0"/>
                <w:numId w:val="30"/>
              </w:numPr>
              <w:spacing w:line="276" w:lineRule="auto"/>
              <w:rPr>
                <w:rFonts w:ascii="Garamond" w:hAnsi="Garamond"/>
              </w:rPr>
            </w:pPr>
            <w:r w:rsidRPr="00F27D35">
              <w:rPr>
                <w:rFonts w:ascii="Garamond" w:hAnsi="Garamond"/>
              </w:rPr>
              <w:t>Tekster: Fx Oehlenschläger, Grundtvig.</w:t>
            </w:r>
          </w:p>
          <w:p w14:paraId="12282A13" w14:textId="77777777" w:rsidR="00AA7F8E" w:rsidRPr="00F27D35" w:rsidRDefault="00AA7F8E" w:rsidP="005742FD">
            <w:pPr>
              <w:pStyle w:val="Listeafsnit"/>
              <w:numPr>
                <w:ilvl w:val="0"/>
                <w:numId w:val="30"/>
              </w:numPr>
              <w:spacing w:line="276" w:lineRule="auto"/>
              <w:rPr>
                <w:rFonts w:ascii="Garamond" w:hAnsi="Garamond"/>
              </w:rPr>
            </w:pPr>
            <w:r w:rsidRPr="00F27D35">
              <w:rPr>
                <w:rFonts w:ascii="Garamond" w:hAnsi="Garamond"/>
              </w:rPr>
              <w:t>Malerier og reklamer (Fx Carlsberg, SAS, Volvo)</w:t>
            </w:r>
          </w:p>
          <w:p w14:paraId="29E2C431" w14:textId="77777777" w:rsidR="00AA7F8E" w:rsidRPr="00F27D35" w:rsidRDefault="00AA7F8E" w:rsidP="005742FD">
            <w:pPr>
              <w:pStyle w:val="Listeafsnit"/>
              <w:numPr>
                <w:ilvl w:val="0"/>
                <w:numId w:val="30"/>
              </w:numPr>
              <w:spacing w:line="276" w:lineRule="auto"/>
              <w:rPr>
                <w:rFonts w:ascii="Garamond" w:hAnsi="Garamond"/>
              </w:rPr>
            </w:pPr>
            <w:r w:rsidRPr="00F27D35">
              <w:rPr>
                <w:rStyle w:val="Strk"/>
                <w:rFonts w:ascii="Garamond" w:eastAsiaTheme="majorEastAsia" w:hAnsi="Garamond"/>
              </w:rPr>
              <w:t>Case/innovativt projekt:</w:t>
            </w:r>
            <w:r w:rsidRPr="00F27D35">
              <w:rPr>
                <w:rFonts w:ascii="Garamond" w:hAnsi="Garamond"/>
              </w:rPr>
              <w:t xml:space="preserve"> </w:t>
            </w:r>
            <w:r w:rsidRPr="00F27D35">
              <w:rPr>
                <w:rStyle w:val="Fremhv"/>
                <w:rFonts w:ascii="Garamond" w:eastAsiaTheme="majorEastAsia" w:hAnsi="Garamond"/>
              </w:rPr>
              <w:t>Vinterfortællinger</w:t>
            </w:r>
            <w:r w:rsidRPr="00F27D35">
              <w:rPr>
                <w:rFonts w:ascii="Garamond" w:hAnsi="Garamond"/>
              </w:rPr>
              <w:t xml:space="preserve"> – </w:t>
            </w:r>
            <w:r>
              <w:rPr>
                <w:rFonts w:ascii="Garamond" w:hAnsi="Garamond"/>
              </w:rPr>
              <w:t xml:space="preserve">som tager udgangspunkt i et </w:t>
            </w:r>
            <w:r w:rsidRPr="00F27D35">
              <w:rPr>
                <w:rFonts w:ascii="Garamond" w:hAnsi="Garamond"/>
              </w:rPr>
              <w:t>samarbejde med Wonderful Copenhagen</w:t>
            </w:r>
            <w:r>
              <w:rPr>
                <w:rFonts w:ascii="Garamond" w:hAnsi="Garamond"/>
              </w:rPr>
              <w:t xml:space="preserve"> fra forrige år</w:t>
            </w:r>
            <w:r w:rsidRPr="00F27D35">
              <w:rPr>
                <w:rFonts w:ascii="Garamond" w:hAnsi="Garamond"/>
              </w:rPr>
              <w:t xml:space="preserve">, hvor eleverne udvikler markedsføringsmateriale med nationalromantiske træk ud fra </w:t>
            </w:r>
            <w:r>
              <w:rPr>
                <w:rFonts w:ascii="Garamond" w:hAnsi="Garamond"/>
              </w:rPr>
              <w:t>en</w:t>
            </w:r>
            <w:r w:rsidRPr="00F27D35">
              <w:rPr>
                <w:rFonts w:ascii="Garamond" w:hAnsi="Garamond"/>
              </w:rPr>
              <w:t xml:space="preserve"> virksomhedsudfordring. </w:t>
            </w:r>
          </w:p>
          <w:p w14:paraId="7B8D4DFF" w14:textId="77777777" w:rsidR="00AA7F8E" w:rsidRPr="00F27D35" w:rsidRDefault="00AA7F8E" w:rsidP="005742FD">
            <w:pPr>
              <w:pStyle w:val="Listeafsnit"/>
              <w:spacing w:line="276" w:lineRule="auto"/>
              <w:rPr>
                <w:rFonts w:ascii="Garamond" w:hAnsi="Garamond"/>
              </w:rPr>
            </w:pPr>
          </w:p>
        </w:tc>
      </w:tr>
      <w:tr w:rsidR="00AA7F8E" w:rsidRPr="00F27D35" w14:paraId="55833889" w14:textId="77777777" w:rsidTr="005742FD">
        <w:tc>
          <w:tcPr>
            <w:tcW w:w="2087" w:type="dxa"/>
          </w:tcPr>
          <w:p w14:paraId="5D77EE19"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Omfang</w:t>
            </w:r>
          </w:p>
          <w:p w14:paraId="5CF60FF8" w14:textId="77777777" w:rsidR="00AA7F8E" w:rsidRPr="00F27D35" w:rsidRDefault="00AA7F8E" w:rsidP="005742FD">
            <w:pPr>
              <w:spacing w:line="276" w:lineRule="auto"/>
              <w:rPr>
                <w:rFonts w:ascii="Garamond" w:hAnsi="Garamond"/>
                <w:b/>
                <w:color w:val="000000"/>
              </w:rPr>
            </w:pPr>
          </w:p>
        </w:tc>
        <w:tc>
          <w:tcPr>
            <w:tcW w:w="8595" w:type="dxa"/>
          </w:tcPr>
          <w:p w14:paraId="66CF8398"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41F84AA4" w14:textId="77777777" w:rsidR="00AA7F8E" w:rsidRPr="00F27D35" w:rsidRDefault="00AA7F8E" w:rsidP="005742FD">
            <w:pPr>
              <w:spacing w:line="276" w:lineRule="auto"/>
              <w:rPr>
                <w:rFonts w:ascii="Garamond" w:hAnsi="Garamond"/>
                <w:color w:val="000000"/>
              </w:rPr>
            </w:pPr>
          </w:p>
          <w:p w14:paraId="6D54490C" w14:textId="77777777" w:rsidR="00AA7F8E" w:rsidRPr="00F27D35" w:rsidRDefault="00AA7F8E" w:rsidP="005742FD">
            <w:pPr>
              <w:spacing w:line="276" w:lineRule="auto"/>
              <w:rPr>
                <w:rFonts w:ascii="Garamond" w:hAnsi="Garamond"/>
                <w:color w:val="000000"/>
              </w:rPr>
            </w:pPr>
            <w:r w:rsidRPr="00F27D35">
              <w:rPr>
                <w:rFonts w:ascii="Garamond" w:hAnsi="Garamond"/>
              </w:rPr>
              <w:t>1</w:t>
            </w:r>
            <w:r>
              <w:rPr>
                <w:rFonts w:ascii="Garamond" w:hAnsi="Garamond"/>
              </w:rPr>
              <w:t>0</w:t>
            </w:r>
            <w:r w:rsidRPr="00F27D35">
              <w:rPr>
                <w:rFonts w:ascii="Garamond" w:hAnsi="Garamond"/>
              </w:rPr>
              <w:t xml:space="preserve"> moduler á 100 minutter</w:t>
            </w:r>
          </w:p>
        </w:tc>
      </w:tr>
      <w:tr w:rsidR="00AA7F8E" w:rsidRPr="00F27D35" w14:paraId="0B0E8EA1" w14:textId="77777777" w:rsidTr="005742FD">
        <w:tc>
          <w:tcPr>
            <w:tcW w:w="2087" w:type="dxa"/>
          </w:tcPr>
          <w:p w14:paraId="261CBE42"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37BB9F54" w14:textId="77777777" w:rsidR="00AA7F8E" w:rsidRPr="00F27D35" w:rsidRDefault="00AA7F8E" w:rsidP="005742FD">
            <w:pPr>
              <w:pStyle w:val="NormalWeb"/>
              <w:numPr>
                <w:ilvl w:val="0"/>
                <w:numId w:val="31"/>
              </w:numPr>
              <w:spacing w:line="276" w:lineRule="auto"/>
              <w:rPr>
                <w:rFonts w:ascii="Garamond" w:hAnsi="Garamond"/>
              </w:rPr>
            </w:pPr>
            <w:r w:rsidRPr="00F27D35">
              <w:rPr>
                <w:rFonts w:ascii="Garamond" w:hAnsi="Garamond"/>
              </w:rPr>
              <w:t xml:space="preserve">Foretage selvstændig litterær analyse, digtanalyse, særligt af ældre tekster </w:t>
            </w:r>
          </w:p>
          <w:p w14:paraId="33DC1995" w14:textId="77777777" w:rsidR="00AA7F8E" w:rsidRPr="00F27D35" w:rsidRDefault="00AA7F8E" w:rsidP="005742FD">
            <w:pPr>
              <w:pStyle w:val="NormalWeb"/>
              <w:numPr>
                <w:ilvl w:val="0"/>
                <w:numId w:val="31"/>
              </w:numPr>
              <w:spacing w:line="276" w:lineRule="auto"/>
              <w:rPr>
                <w:rFonts w:ascii="Garamond" w:hAnsi="Garamond"/>
              </w:rPr>
            </w:pPr>
            <w:r w:rsidRPr="00F27D35">
              <w:rPr>
                <w:rFonts w:ascii="Garamond" w:hAnsi="Garamond"/>
              </w:rPr>
              <w:t>Forstå romantikkens centrale ideer og forstå teksternes kobling hertil</w:t>
            </w:r>
          </w:p>
          <w:p w14:paraId="1DCE2839" w14:textId="77777777" w:rsidR="00AA7F8E" w:rsidRPr="00F27D35" w:rsidRDefault="00AA7F8E" w:rsidP="005742FD">
            <w:pPr>
              <w:pStyle w:val="NormalWeb"/>
              <w:numPr>
                <w:ilvl w:val="0"/>
                <w:numId w:val="31"/>
              </w:numPr>
              <w:spacing w:line="276" w:lineRule="auto"/>
              <w:rPr>
                <w:rFonts w:ascii="Garamond" w:hAnsi="Garamond"/>
              </w:rPr>
            </w:pPr>
            <w:r w:rsidRPr="00F27D35">
              <w:rPr>
                <w:rFonts w:ascii="Garamond" w:hAnsi="Garamond"/>
              </w:rPr>
              <w:t>Analysere litteratur, billeder og reklamer i historisk og nutidig kontekst</w:t>
            </w:r>
          </w:p>
          <w:p w14:paraId="08E9C3F0" w14:textId="77777777" w:rsidR="00AA7F8E" w:rsidRPr="00F27D35" w:rsidRDefault="00AA7F8E" w:rsidP="005742FD">
            <w:pPr>
              <w:pStyle w:val="NormalWeb"/>
              <w:numPr>
                <w:ilvl w:val="0"/>
                <w:numId w:val="31"/>
              </w:numPr>
              <w:spacing w:line="276" w:lineRule="auto"/>
              <w:rPr>
                <w:rFonts w:ascii="Garamond" w:hAnsi="Garamond"/>
              </w:rPr>
            </w:pPr>
            <w:r w:rsidRPr="00F27D35">
              <w:rPr>
                <w:rFonts w:ascii="Garamond" w:hAnsi="Garamond"/>
              </w:rPr>
              <w:t>Udvikle kreative løsninger i samarbejde med en ekstern virksomhed</w:t>
            </w:r>
          </w:p>
        </w:tc>
      </w:tr>
      <w:tr w:rsidR="00AA7F8E" w:rsidRPr="00F27D35" w14:paraId="04BF01FF" w14:textId="77777777" w:rsidTr="005742FD">
        <w:tc>
          <w:tcPr>
            <w:tcW w:w="2087" w:type="dxa"/>
          </w:tcPr>
          <w:p w14:paraId="4882720E"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4F5E6C6F"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Klasseundervisning</w:t>
            </w:r>
          </w:p>
          <w:p w14:paraId="7472C6FF"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Gruppearbejde</w:t>
            </w:r>
          </w:p>
          <w:p w14:paraId="72491B52"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Projektarbejde</w:t>
            </w:r>
          </w:p>
          <w:p w14:paraId="79AA0E33" w14:textId="77777777" w:rsidR="00AA7F8E" w:rsidRPr="00F27D35" w:rsidRDefault="00AA7F8E" w:rsidP="005742FD">
            <w:pPr>
              <w:pStyle w:val="Listeafsnit"/>
              <w:numPr>
                <w:ilvl w:val="0"/>
                <w:numId w:val="3"/>
              </w:numPr>
              <w:spacing w:line="276" w:lineRule="auto"/>
              <w:rPr>
                <w:rFonts w:ascii="Garamond" w:hAnsi="Garamond"/>
                <w:color w:val="000000"/>
              </w:rPr>
            </w:pPr>
            <w:r w:rsidRPr="00F27D35">
              <w:rPr>
                <w:rFonts w:ascii="Garamond" w:hAnsi="Garamond"/>
              </w:rPr>
              <w:t>Fremlæggelser</w:t>
            </w:r>
          </w:p>
          <w:p w14:paraId="0BEFACA6" w14:textId="77777777" w:rsidR="00AA7F8E" w:rsidRPr="00F27D35" w:rsidRDefault="00AA7F8E" w:rsidP="005742FD">
            <w:pPr>
              <w:pStyle w:val="Listeafsnit"/>
              <w:spacing w:line="276" w:lineRule="auto"/>
              <w:rPr>
                <w:rFonts w:ascii="Garamond" w:hAnsi="Garamond"/>
                <w:color w:val="000000"/>
              </w:rPr>
            </w:pPr>
          </w:p>
        </w:tc>
      </w:tr>
      <w:tr w:rsidR="00AA7F8E" w:rsidRPr="00F27D35" w14:paraId="7B4BF65A" w14:textId="77777777" w:rsidTr="005742FD">
        <w:tc>
          <w:tcPr>
            <w:tcW w:w="2087" w:type="dxa"/>
          </w:tcPr>
          <w:p w14:paraId="2EBC5520"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0A1A7D07"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353B2533"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Skriftlig analyse (digt + reklamefilm)</w:t>
            </w:r>
          </w:p>
          <w:p w14:paraId="390EDD16"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Projektprodukt til Wonderful Copenhagen</w:t>
            </w:r>
          </w:p>
          <w:p w14:paraId="0A445A61" w14:textId="77777777" w:rsidR="00AA7F8E" w:rsidRPr="00F27D35" w:rsidRDefault="00AA7F8E" w:rsidP="005742FD">
            <w:pPr>
              <w:spacing w:line="276" w:lineRule="auto"/>
              <w:ind w:left="720"/>
              <w:rPr>
                <w:rFonts w:ascii="Garamond" w:hAnsi="Garamond"/>
                <w:i/>
                <w:iCs/>
                <w:color w:val="000000"/>
              </w:rPr>
            </w:pPr>
          </w:p>
        </w:tc>
      </w:tr>
      <w:tr w:rsidR="00AA7F8E" w:rsidRPr="00F27D35" w14:paraId="4B8997DF" w14:textId="77777777" w:rsidTr="005742FD">
        <w:tc>
          <w:tcPr>
            <w:tcW w:w="2087" w:type="dxa"/>
          </w:tcPr>
          <w:p w14:paraId="2C36E6F6"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Tværfaglighed</w:t>
            </w:r>
          </w:p>
        </w:tc>
        <w:tc>
          <w:tcPr>
            <w:tcW w:w="8595" w:type="dxa"/>
          </w:tcPr>
          <w:p w14:paraId="51474668"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3664D1DC" w14:textId="77777777" w:rsidR="00AA7F8E" w:rsidRPr="00F27D35" w:rsidRDefault="00AA7F8E" w:rsidP="005742FD">
            <w:pPr>
              <w:spacing w:line="276" w:lineRule="auto"/>
              <w:rPr>
                <w:rFonts w:ascii="Garamond" w:hAnsi="Garamond" w:cs="Calibri"/>
                <w:i/>
                <w:iCs/>
                <w:color w:val="000000"/>
              </w:rPr>
            </w:pPr>
          </w:p>
          <w:p w14:paraId="54D3A2BD" w14:textId="77777777" w:rsidR="00AA7F8E" w:rsidRPr="00F27D35" w:rsidRDefault="00AA7F8E" w:rsidP="005742FD">
            <w:pPr>
              <w:pStyle w:val="Listeafsnit"/>
              <w:numPr>
                <w:ilvl w:val="0"/>
                <w:numId w:val="2"/>
              </w:numPr>
              <w:spacing w:line="276" w:lineRule="auto"/>
              <w:rPr>
                <w:rFonts w:ascii="Garamond" w:hAnsi="Garamond" w:cs="Calibri"/>
                <w:color w:val="000000"/>
              </w:rPr>
            </w:pPr>
            <w:r w:rsidRPr="00F27D35">
              <w:rPr>
                <w:rFonts w:ascii="Garamond" w:hAnsi="Garamond"/>
              </w:rPr>
              <w:t>Faglige samspil på tværs af fag: Temaet kobler litteraturhistoriske perspektiver med nutidens nationale og kulturelle identitetsdiskussioner. Det bruges direkte i innovationsprojektet ”Vinterfortællinger”, hvilket understøtter afsætning (turisme og branding), organisation (kultur), evt. også virksomhedsøkonomi samt engelsk (perspektivering til international kultur og national identitet).</w:t>
            </w:r>
          </w:p>
          <w:p w14:paraId="561700E1" w14:textId="77777777" w:rsidR="00AA7F8E" w:rsidRPr="00F27D35" w:rsidRDefault="00AA7F8E" w:rsidP="005742FD">
            <w:pPr>
              <w:pStyle w:val="Listeafsnit"/>
              <w:spacing w:line="276" w:lineRule="auto"/>
              <w:rPr>
                <w:rFonts w:ascii="Garamond" w:hAnsi="Garamond" w:cs="Calibri"/>
                <w:color w:val="000000"/>
              </w:rPr>
            </w:pPr>
          </w:p>
        </w:tc>
      </w:tr>
      <w:tr w:rsidR="00AA7F8E" w:rsidRPr="00F27D35" w14:paraId="25EB5F75" w14:textId="77777777" w:rsidTr="005742FD">
        <w:tc>
          <w:tcPr>
            <w:tcW w:w="2087" w:type="dxa"/>
          </w:tcPr>
          <w:p w14:paraId="78942192"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Studiemetoder &amp; kompetencer</w:t>
            </w:r>
          </w:p>
        </w:tc>
        <w:tc>
          <w:tcPr>
            <w:tcW w:w="8595" w:type="dxa"/>
          </w:tcPr>
          <w:p w14:paraId="65D8DCE4"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4B9F0499"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Litteraturhistorisk metode</w:t>
            </w:r>
          </w:p>
          <w:p w14:paraId="2E803F65"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 xml:space="preserve">Innovationslæring og </w:t>
            </w:r>
            <w:proofErr w:type="spellStart"/>
            <w:r w:rsidRPr="00F27D35">
              <w:rPr>
                <w:rFonts w:ascii="Garamond" w:hAnsi="Garamond"/>
              </w:rPr>
              <w:t>casearbejde</w:t>
            </w:r>
            <w:proofErr w:type="spellEnd"/>
          </w:p>
          <w:p w14:paraId="090CC90E"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Opgavestruktur, træning af sammenlignende eksamensopgavegenre</w:t>
            </w:r>
          </w:p>
          <w:p w14:paraId="4A89DCE0"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269AD6A2" w14:textId="77777777" w:rsidTr="005742FD">
        <w:tc>
          <w:tcPr>
            <w:tcW w:w="2087" w:type="dxa"/>
          </w:tcPr>
          <w:p w14:paraId="51B9DC6D"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Skriftlighed</w:t>
            </w:r>
          </w:p>
        </w:tc>
        <w:tc>
          <w:tcPr>
            <w:tcW w:w="8595" w:type="dxa"/>
          </w:tcPr>
          <w:p w14:paraId="624A2207"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51085DFA" w14:textId="77777777" w:rsidR="00AA7F8E" w:rsidRPr="00F27D35" w:rsidRDefault="00AA7F8E" w:rsidP="005742FD">
            <w:pPr>
              <w:pStyle w:val="Listeafsnit"/>
              <w:numPr>
                <w:ilvl w:val="0"/>
                <w:numId w:val="32"/>
              </w:numPr>
              <w:spacing w:line="276" w:lineRule="auto"/>
              <w:rPr>
                <w:rFonts w:ascii="Garamond" w:hAnsi="Garamond" w:cs="Calibri"/>
                <w:i/>
                <w:iCs/>
                <w:color w:val="000000"/>
              </w:rPr>
            </w:pPr>
            <w:r w:rsidRPr="00F27D35">
              <w:rPr>
                <w:rFonts w:ascii="Garamond" w:hAnsi="Garamond"/>
              </w:rPr>
              <w:t>Sammenlignende analyse (digt + reklamefilm) (10 fordybelsestimer)</w:t>
            </w:r>
          </w:p>
          <w:p w14:paraId="490A2E31"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31F68433" w14:textId="77777777" w:rsidTr="005742FD">
        <w:tc>
          <w:tcPr>
            <w:tcW w:w="2087" w:type="dxa"/>
          </w:tcPr>
          <w:p w14:paraId="1D28CD9C"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41649B76"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4BACC3C6" w14:textId="77777777" w:rsidR="00AA7F8E" w:rsidRPr="00F27D35" w:rsidRDefault="00AA7F8E" w:rsidP="005742FD">
            <w:pPr>
              <w:pStyle w:val="Listeafsnit"/>
              <w:numPr>
                <w:ilvl w:val="0"/>
                <w:numId w:val="32"/>
              </w:numPr>
              <w:spacing w:line="276" w:lineRule="auto"/>
              <w:rPr>
                <w:rFonts w:ascii="Garamond" w:hAnsi="Garamond" w:cs="Calibri"/>
                <w:i/>
                <w:iCs/>
                <w:color w:val="000000"/>
              </w:rPr>
            </w:pPr>
            <w:r w:rsidRPr="00F27D35">
              <w:rPr>
                <w:rFonts w:ascii="Garamond" w:hAnsi="Garamond"/>
              </w:rPr>
              <w:t>Feedback på projektarbejde</w:t>
            </w:r>
          </w:p>
          <w:p w14:paraId="3DDF6ED4" w14:textId="77777777" w:rsidR="00AA7F8E" w:rsidRPr="00F27D35" w:rsidRDefault="00AA7F8E" w:rsidP="005742FD">
            <w:pPr>
              <w:pStyle w:val="Listeafsnit"/>
              <w:numPr>
                <w:ilvl w:val="0"/>
                <w:numId w:val="32"/>
              </w:numPr>
              <w:spacing w:line="276" w:lineRule="auto"/>
              <w:rPr>
                <w:rFonts w:ascii="Garamond" w:hAnsi="Garamond" w:cs="Calibri"/>
                <w:i/>
                <w:iCs/>
                <w:color w:val="000000"/>
              </w:rPr>
            </w:pPr>
            <w:r w:rsidRPr="00F27D35">
              <w:rPr>
                <w:rFonts w:ascii="Garamond" w:hAnsi="Garamond"/>
              </w:rPr>
              <w:t>Mundtlig og skriftlig feedback på analyser</w:t>
            </w:r>
          </w:p>
          <w:p w14:paraId="3FAB8412" w14:textId="77777777" w:rsidR="00AA7F8E" w:rsidRPr="00F27D35" w:rsidRDefault="00AA7F8E" w:rsidP="005742FD">
            <w:pPr>
              <w:pStyle w:val="Listeafsnit"/>
              <w:spacing w:line="276" w:lineRule="auto"/>
              <w:rPr>
                <w:rFonts w:ascii="Garamond" w:hAnsi="Garamond" w:cs="Calibri"/>
                <w:i/>
                <w:iCs/>
                <w:color w:val="000000"/>
              </w:rPr>
            </w:pPr>
          </w:p>
        </w:tc>
      </w:tr>
    </w:tbl>
    <w:p w14:paraId="593A7450" w14:textId="77777777" w:rsidR="00AA7F8E" w:rsidRPr="00F27D35" w:rsidRDefault="00AA7F8E" w:rsidP="00AA7F8E">
      <w:pPr>
        <w:spacing w:line="276" w:lineRule="auto"/>
        <w:rPr>
          <w:rFonts w:ascii="Garamond" w:hAnsi="Garamond"/>
          <w:color w:val="000000"/>
        </w:rPr>
      </w:pPr>
    </w:p>
    <w:p w14:paraId="328D0E75"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58BBA998" w14:textId="77777777" w:rsidTr="005742FD">
        <w:tc>
          <w:tcPr>
            <w:tcW w:w="2087" w:type="dxa"/>
          </w:tcPr>
          <w:p w14:paraId="68707FD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8</w:t>
            </w:r>
          </w:p>
          <w:p w14:paraId="3EE50CB5" w14:textId="77777777" w:rsidR="00AA7F8E" w:rsidRPr="00F27D35" w:rsidRDefault="00AA7F8E" w:rsidP="005742FD">
            <w:pPr>
              <w:spacing w:line="276" w:lineRule="auto"/>
              <w:rPr>
                <w:rFonts w:ascii="Garamond" w:hAnsi="Garamond"/>
                <w:b/>
                <w:color w:val="000000"/>
              </w:rPr>
            </w:pPr>
          </w:p>
        </w:tc>
        <w:tc>
          <w:tcPr>
            <w:tcW w:w="8595" w:type="dxa"/>
          </w:tcPr>
          <w:p w14:paraId="74255F08" w14:textId="77777777" w:rsidR="00AA7F8E" w:rsidRPr="00F27D35" w:rsidRDefault="00AA7F8E" w:rsidP="005742FD">
            <w:pPr>
              <w:spacing w:line="276" w:lineRule="auto"/>
              <w:rPr>
                <w:rFonts w:ascii="Garamond" w:hAnsi="Garamond"/>
                <w:b/>
                <w:i/>
                <w:iCs/>
                <w:color w:val="000000"/>
              </w:rPr>
            </w:pPr>
            <w:r w:rsidRPr="00F27D35">
              <w:rPr>
                <w:rFonts w:ascii="Garamond" w:hAnsi="Garamond"/>
              </w:rPr>
              <w:t>Køn og kritik – Det moderne gennembrud</w:t>
            </w:r>
          </w:p>
        </w:tc>
      </w:tr>
      <w:tr w:rsidR="00AA7F8E" w:rsidRPr="00F27D35" w14:paraId="214EF38C" w14:textId="77777777" w:rsidTr="005742FD">
        <w:trPr>
          <w:trHeight w:val="1301"/>
        </w:trPr>
        <w:tc>
          <w:tcPr>
            <w:tcW w:w="2087" w:type="dxa"/>
          </w:tcPr>
          <w:p w14:paraId="3266177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119E211F" w14:textId="77777777" w:rsidR="00AA7F8E" w:rsidRPr="00F27D35" w:rsidRDefault="00AA7F8E" w:rsidP="005742FD">
            <w:pPr>
              <w:spacing w:line="276" w:lineRule="auto"/>
              <w:rPr>
                <w:rFonts w:ascii="Garamond" w:hAnsi="Garamond"/>
              </w:rPr>
            </w:pPr>
            <w:r w:rsidRPr="00F27D35">
              <w:rPr>
                <w:rFonts w:ascii="Garamond" w:hAnsi="Garamond"/>
              </w:rPr>
              <w:t>Det moderne gennembrud: realisme, naturalisme, impressionisme, køn og klasse.</w:t>
            </w:r>
          </w:p>
          <w:p w14:paraId="7A695848" w14:textId="77777777" w:rsidR="00AA7F8E" w:rsidRPr="00F27D35" w:rsidRDefault="00AA7F8E" w:rsidP="005742FD">
            <w:pPr>
              <w:pStyle w:val="Listeafsnit"/>
              <w:numPr>
                <w:ilvl w:val="0"/>
                <w:numId w:val="33"/>
              </w:numPr>
              <w:spacing w:line="276" w:lineRule="auto"/>
              <w:rPr>
                <w:rFonts w:ascii="Garamond" w:hAnsi="Garamond"/>
              </w:rPr>
            </w:pPr>
            <w:r w:rsidRPr="00F27D35">
              <w:rPr>
                <w:rFonts w:ascii="Garamond" w:hAnsi="Garamond"/>
              </w:rPr>
              <w:t>Tekster: Andersen, Skram, Pontoppidan, Bang, Ibsen</w:t>
            </w:r>
          </w:p>
          <w:p w14:paraId="366CC0F0" w14:textId="77777777" w:rsidR="00AA7F8E" w:rsidRPr="00F27D35" w:rsidRDefault="00AA7F8E" w:rsidP="005742FD">
            <w:pPr>
              <w:pStyle w:val="Listeafsnit"/>
              <w:numPr>
                <w:ilvl w:val="0"/>
                <w:numId w:val="33"/>
              </w:numPr>
              <w:spacing w:line="276" w:lineRule="auto"/>
              <w:rPr>
                <w:rFonts w:ascii="Garamond" w:hAnsi="Garamond"/>
              </w:rPr>
            </w:pPr>
            <w:r w:rsidRPr="00F27D35">
              <w:rPr>
                <w:rFonts w:ascii="Garamond" w:hAnsi="Garamond"/>
              </w:rPr>
              <w:t>Malerier og samtidstekster</w:t>
            </w:r>
          </w:p>
          <w:p w14:paraId="0532778E" w14:textId="77777777" w:rsidR="00AA7F8E" w:rsidRPr="00F27D35" w:rsidRDefault="00AA7F8E" w:rsidP="005742FD">
            <w:pPr>
              <w:pStyle w:val="Listeafsnit"/>
              <w:numPr>
                <w:ilvl w:val="0"/>
                <w:numId w:val="33"/>
              </w:numPr>
              <w:spacing w:line="276" w:lineRule="auto"/>
              <w:rPr>
                <w:rFonts w:ascii="Garamond" w:hAnsi="Garamond"/>
              </w:rPr>
            </w:pPr>
            <w:r w:rsidRPr="00F27D35">
              <w:rPr>
                <w:rFonts w:ascii="Garamond" w:hAnsi="Garamond"/>
              </w:rPr>
              <w:t>Perspektivering til nutidige køns- og ligestillingsdebatter (generel kønsdebat i samfundet, men også med særligt fokus på manglende ligestilling inden for arbejdsliv og iværksætteri)</w:t>
            </w:r>
          </w:p>
          <w:p w14:paraId="7C21372F" w14:textId="77777777" w:rsidR="00AA7F8E" w:rsidRPr="00F27D35" w:rsidRDefault="00AA7F8E" w:rsidP="005742FD">
            <w:pPr>
              <w:spacing w:line="276" w:lineRule="auto"/>
              <w:rPr>
                <w:rFonts w:ascii="Garamond" w:hAnsi="Garamond"/>
              </w:rPr>
            </w:pPr>
          </w:p>
        </w:tc>
      </w:tr>
      <w:tr w:rsidR="00AA7F8E" w:rsidRPr="00F27D35" w14:paraId="0EA9F17A" w14:textId="77777777" w:rsidTr="005742FD">
        <w:tc>
          <w:tcPr>
            <w:tcW w:w="2087" w:type="dxa"/>
          </w:tcPr>
          <w:p w14:paraId="6CE203DE"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Omfang</w:t>
            </w:r>
          </w:p>
          <w:p w14:paraId="35BB5CD3" w14:textId="77777777" w:rsidR="00AA7F8E" w:rsidRPr="00F27D35" w:rsidRDefault="00AA7F8E" w:rsidP="005742FD">
            <w:pPr>
              <w:spacing w:line="276" w:lineRule="auto"/>
              <w:rPr>
                <w:rFonts w:ascii="Garamond" w:hAnsi="Garamond"/>
                <w:b/>
                <w:color w:val="000000"/>
              </w:rPr>
            </w:pPr>
          </w:p>
        </w:tc>
        <w:tc>
          <w:tcPr>
            <w:tcW w:w="8595" w:type="dxa"/>
          </w:tcPr>
          <w:p w14:paraId="6FE4EA2F"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3BF8FD9E" w14:textId="77777777" w:rsidR="00AA7F8E" w:rsidRPr="00F27D35" w:rsidRDefault="00AA7F8E" w:rsidP="005742FD">
            <w:pPr>
              <w:spacing w:line="276" w:lineRule="auto"/>
              <w:rPr>
                <w:rFonts w:ascii="Garamond" w:hAnsi="Garamond"/>
                <w:color w:val="000000"/>
              </w:rPr>
            </w:pPr>
          </w:p>
          <w:p w14:paraId="5A26697E" w14:textId="77777777" w:rsidR="00AA7F8E" w:rsidRPr="00F27D35" w:rsidRDefault="00AA7F8E" w:rsidP="005742FD">
            <w:pPr>
              <w:spacing w:line="276" w:lineRule="auto"/>
              <w:rPr>
                <w:rFonts w:ascii="Garamond" w:hAnsi="Garamond"/>
                <w:color w:val="000000"/>
              </w:rPr>
            </w:pPr>
            <w:r w:rsidRPr="00F27D35">
              <w:rPr>
                <w:rFonts w:ascii="Garamond" w:hAnsi="Garamond"/>
              </w:rPr>
              <w:t>9 moduler á 100 minutter</w:t>
            </w:r>
          </w:p>
        </w:tc>
      </w:tr>
      <w:tr w:rsidR="00AA7F8E" w:rsidRPr="00F27D35" w14:paraId="5B2B004D" w14:textId="77777777" w:rsidTr="005742FD">
        <w:tc>
          <w:tcPr>
            <w:tcW w:w="2087" w:type="dxa"/>
          </w:tcPr>
          <w:p w14:paraId="28A17B9C"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560FE28B" w14:textId="77777777" w:rsidR="00AA7F8E" w:rsidRPr="00F27D35" w:rsidRDefault="00AA7F8E" w:rsidP="005742FD">
            <w:pPr>
              <w:pStyle w:val="NormalWeb"/>
              <w:numPr>
                <w:ilvl w:val="0"/>
                <w:numId w:val="34"/>
              </w:numPr>
              <w:spacing w:line="276" w:lineRule="auto"/>
              <w:rPr>
                <w:rFonts w:ascii="Garamond" w:hAnsi="Garamond"/>
              </w:rPr>
            </w:pPr>
            <w:r w:rsidRPr="00F27D35">
              <w:rPr>
                <w:rFonts w:ascii="Garamond" w:hAnsi="Garamond"/>
              </w:rPr>
              <w:t>Forstå og analysere tekster fra det moderne gennembrud</w:t>
            </w:r>
          </w:p>
          <w:p w14:paraId="3A72C44A" w14:textId="77777777" w:rsidR="00AA7F8E" w:rsidRPr="00F27D35" w:rsidRDefault="00AA7F8E" w:rsidP="005742FD">
            <w:pPr>
              <w:pStyle w:val="NormalWeb"/>
              <w:numPr>
                <w:ilvl w:val="0"/>
                <w:numId w:val="34"/>
              </w:numPr>
              <w:spacing w:line="276" w:lineRule="auto"/>
              <w:rPr>
                <w:rFonts w:ascii="Garamond" w:hAnsi="Garamond"/>
              </w:rPr>
            </w:pPr>
            <w:r w:rsidRPr="00F27D35">
              <w:rPr>
                <w:rFonts w:ascii="Garamond" w:hAnsi="Garamond"/>
              </w:rPr>
              <w:t>Diskutere temaerne i en nutidig samfundsmæssig kontekst</w:t>
            </w:r>
          </w:p>
          <w:p w14:paraId="5FE123E5" w14:textId="77777777" w:rsidR="00AA7F8E" w:rsidRPr="00F27D35" w:rsidRDefault="00AA7F8E" w:rsidP="005742FD">
            <w:pPr>
              <w:pStyle w:val="NormalWeb"/>
              <w:numPr>
                <w:ilvl w:val="0"/>
                <w:numId w:val="34"/>
              </w:numPr>
              <w:spacing w:line="276" w:lineRule="auto"/>
              <w:rPr>
                <w:rFonts w:ascii="Garamond" w:hAnsi="Garamond"/>
              </w:rPr>
            </w:pPr>
            <w:r w:rsidRPr="00F27D35">
              <w:rPr>
                <w:rFonts w:ascii="Garamond" w:hAnsi="Garamond"/>
              </w:rPr>
              <w:t>Reflektere over de tre K’er (klasse, køn, kirke) dengang og nu</w:t>
            </w:r>
          </w:p>
        </w:tc>
      </w:tr>
      <w:tr w:rsidR="00AA7F8E" w:rsidRPr="00F27D35" w14:paraId="3F387EE3" w14:textId="77777777" w:rsidTr="005742FD">
        <w:tc>
          <w:tcPr>
            <w:tcW w:w="2087" w:type="dxa"/>
          </w:tcPr>
          <w:p w14:paraId="1BB76A5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667708FB" w14:textId="77777777" w:rsidR="00AA7F8E" w:rsidRPr="00F27D35" w:rsidRDefault="00AA7F8E" w:rsidP="005742FD">
            <w:pPr>
              <w:pStyle w:val="Listeafsnit"/>
              <w:numPr>
                <w:ilvl w:val="0"/>
                <w:numId w:val="35"/>
              </w:numPr>
              <w:spacing w:line="276" w:lineRule="auto"/>
              <w:rPr>
                <w:rFonts w:ascii="Garamond" w:hAnsi="Garamond"/>
                <w:color w:val="000000"/>
              </w:rPr>
            </w:pPr>
            <w:r w:rsidRPr="00F27D35">
              <w:rPr>
                <w:rFonts w:ascii="Garamond" w:hAnsi="Garamond"/>
              </w:rPr>
              <w:t>Klasseundervisning</w:t>
            </w:r>
          </w:p>
          <w:p w14:paraId="7FA077AC" w14:textId="77777777" w:rsidR="00AA7F8E" w:rsidRPr="00F27D35" w:rsidRDefault="00AA7F8E" w:rsidP="005742FD">
            <w:pPr>
              <w:pStyle w:val="Listeafsnit"/>
              <w:numPr>
                <w:ilvl w:val="0"/>
                <w:numId w:val="35"/>
              </w:numPr>
              <w:spacing w:line="276" w:lineRule="auto"/>
              <w:rPr>
                <w:rFonts w:ascii="Garamond" w:hAnsi="Garamond"/>
                <w:color w:val="000000"/>
              </w:rPr>
            </w:pPr>
            <w:r w:rsidRPr="00F27D35">
              <w:rPr>
                <w:rFonts w:ascii="Garamond" w:hAnsi="Garamond"/>
              </w:rPr>
              <w:t>Gruppearbejde</w:t>
            </w:r>
          </w:p>
          <w:p w14:paraId="4A1BF04E" w14:textId="77777777" w:rsidR="00AA7F8E" w:rsidRPr="00F27D35" w:rsidRDefault="00AA7F8E" w:rsidP="005742FD">
            <w:pPr>
              <w:pStyle w:val="Listeafsnit"/>
              <w:numPr>
                <w:ilvl w:val="0"/>
                <w:numId w:val="35"/>
              </w:numPr>
              <w:spacing w:line="276" w:lineRule="auto"/>
              <w:rPr>
                <w:rFonts w:ascii="Garamond" w:hAnsi="Garamond"/>
                <w:color w:val="000000"/>
              </w:rPr>
            </w:pPr>
            <w:r w:rsidRPr="00F27D35">
              <w:rPr>
                <w:rFonts w:ascii="Garamond" w:hAnsi="Garamond"/>
              </w:rPr>
              <w:t>Refleksionsøvelser</w:t>
            </w:r>
          </w:p>
          <w:p w14:paraId="2CDEACB0" w14:textId="77777777" w:rsidR="00AA7F8E" w:rsidRPr="00F27D35" w:rsidRDefault="00AA7F8E" w:rsidP="005742FD">
            <w:pPr>
              <w:pStyle w:val="Listeafsnit"/>
              <w:numPr>
                <w:ilvl w:val="0"/>
                <w:numId w:val="35"/>
              </w:numPr>
              <w:spacing w:line="276" w:lineRule="auto"/>
              <w:rPr>
                <w:rFonts w:ascii="Garamond" w:hAnsi="Garamond"/>
                <w:color w:val="000000"/>
              </w:rPr>
            </w:pPr>
            <w:r w:rsidRPr="00F27D35">
              <w:rPr>
                <w:rFonts w:ascii="Garamond" w:hAnsi="Garamond"/>
              </w:rPr>
              <w:t>Diskussioner</w:t>
            </w:r>
          </w:p>
          <w:p w14:paraId="7593B94C" w14:textId="77777777" w:rsidR="00AA7F8E" w:rsidRPr="00F27D35" w:rsidRDefault="00AA7F8E" w:rsidP="005742FD">
            <w:pPr>
              <w:pStyle w:val="Listeafsnit"/>
              <w:spacing w:line="276" w:lineRule="auto"/>
              <w:rPr>
                <w:rFonts w:ascii="Garamond" w:hAnsi="Garamond"/>
                <w:color w:val="000000"/>
              </w:rPr>
            </w:pPr>
          </w:p>
        </w:tc>
      </w:tr>
      <w:tr w:rsidR="00AA7F8E" w:rsidRPr="00F27D35" w14:paraId="66ED8205" w14:textId="77777777" w:rsidTr="005742FD">
        <w:tc>
          <w:tcPr>
            <w:tcW w:w="2087" w:type="dxa"/>
          </w:tcPr>
          <w:p w14:paraId="7568A20E"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4A1DD9E3"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763CBB65"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Noter, journaler</w:t>
            </w:r>
          </w:p>
          <w:p w14:paraId="12EDFB0B"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lastRenderedPageBreak/>
              <w:t>Mundtlige diskussioner/fremlæggelser af analyser</w:t>
            </w:r>
          </w:p>
          <w:p w14:paraId="4EC4974F" w14:textId="77777777" w:rsidR="00AA7F8E" w:rsidRPr="00F27D35" w:rsidRDefault="00AA7F8E" w:rsidP="005742FD">
            <w:pPr>
              <w:spacing w:line="276" w:lineRule="auto"/>
              <w:ind w:left="720"/>
              <w:rPr>
                <w:rFonts w:ascii="Garamond" w:hAnsi="Garamond"/>
                <w:i/>
                <w:iCs/>
                <w:color w:val="000000"/>
              </w:rPr>
            </w:pPr>
          </w:p>
        </w:tc>
      </w:tr>
      <w:tr w:rsidR="00AA7F8E" w:rsidRPr="00F27D35" w14:paraId="10D04AA6" w14:textId="77777777" w:rsidTr="005742FD">
        <w:tc>
          <w:tcPr>
            <w:tcW w:w="2087" w:type="dxa"/>
          </w:tcPr>
          <w:p w14:paraId="40A1EF3B"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Tværfaglighed</w:t>
            </w:r>
          </w:p>
        </w:tc>
        <w:tc>
          <w:tcPr>
            <w:tcW w:w="8595" w:type="dxa"/>
          </w:tcPr>
          <w:p w14:paraId="1F63761D"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45B6FB8B" w14:textId="77777777" w:rsidR="00AA7F8E" w:rsidRPr="00F27D35" w:rsidRDefault="00AA7F8E" w:rsidP="005742FD">
            <w:pPr>
              <w:pStyle w:val="Listeafsnit"/>
              <w:numPr>
                <w:ilvl w:val="0"/>
                <w:numId w:val="44"/>
              </w:numPr>
              <w:spacing w:line="276" w:lineRule="auto"/>
              <w:rPr>
                <w:rFonts w:ascii="Garamond" w:hAnsi="Garamond" w:cs="Calibri"/>
                <w:i/>
                <w:iCs/>
                <w:color w:val="000000"/>
              </w:rPr>
            </w:pPr>
            <w:r w:rsidRPr="00F27D35">
              <w:rPr>
                <w:rFonts w:ascii="Garamond" w:hAnsi="Garamond"/>
              </w:rPr>
              <w:t>Faglige samspil på tværs af fag: Temaet giver indblik i litteraturens kritik af køn og klasse, hvilket kobler til samfundsfag (ligestilling, arbejdsmarked, sociale forhold), evt. også organisation samt engelsk (sammenligninger med engelsksproget litteratur om køn og sociale forhold).</w:t>
            </w:r>
          </w:p>
          <w:p w14:paraId="17DCE881"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55AA4763" w14:textId="77777777" w:rsidTr="005742FD">
        <w:tc>
          <w:tcPr>
            <w:tcW w:w="2087" w:type="dxa"/>
          </w:tcPr>
          <w:p w14:paraId="21CC751C"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3BB56C7E"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3A0FF5E4"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Litteraturhistorisk metode</w:t>
            </w:r>
          </w:p>
          <w:p w14:paraId="1158F6AF"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Refleksionskompetence</w:t>
            </w:r>
          </w:p>
          <w:p w14:paraId="1CFC5CA9"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Citatteknik</w:t>
            </w:r>
          </w:p>
          <w:p w14:paraId="187B8501"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1A683A96" w14:textId="77777777" w:rsidTr="005742FD">
        <w:tc>
          <w:tcPr>
            <w:tcW w:w="2087" w:type="dxa"/>
          </w:tcPr>
          <w:p w14:paraId="00817A82"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Skriftlighed</w:t>
            </w:r>
          </w:p>
        </w:tc>
        <w:tc>
          <w:tcPr>
            <w:tcW w:w="8595" w:type="dxa"/>
          </w:tcPr>
          <w:p w14:paraId="02458307"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3FC0670E" w14:textId="77777777" w:rsidR="00AA7F8E" w:rsidRPr="00F27D35" w:rsidRDefault="00AA7F8E" w:rsidP="005742FD">
            <w:pPr>
              <w:pStyle w:val="Listeafsnit"/>
              <w:numPr>
                <w:ilvl w:val="0"/>
                <w:numId w:val="29"/>
              </w:numPr>
              <w:spacing w:line="276" w:lineRule="auto"/>
              <w:rPr>
                <w:rFonts w:ascii="Garamond" w:hAnsi="Garamond" w:cs="Calibri"/>
                <w:i/>
                <w:iCs/>
                <w:color w:val="000000"/>
              </w:rPr>
            </w:pPr>
            <w:r w:rsidRPr="00F27D35">
              <w:rPr>
                <w:rFonts w:ascii="Garamond" w:hAnsi="Garamond"/>
              </w:rPr>
              <w:t>Journalskrivning, noter</w:t>
            </w:r>
          </w:p>
          <w:p w14:paraId="533E5C50"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6E60EFA8" w14:textId="77777777" w:rsidTr="005742FD">
        <w:tc>
          <w:tcPr>
            <w:tcW w:w="2087" w:type="dxa"/>
          </w:tcPr>
          <w:p w14:paraId="2B9C57F2"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27E6B562"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58C93B9B" w14:textId="77777777" w:rsidR="00AA7F8E" w:rsidRPr="00F27D35" w:rsidRDefault="00AA7F8E" w:rsidP="005742FD">
            <w:pPr>
              <w:pStyle w:val="Listeafsnit"/>
              <w:numPr>
                <w:ilvl w:val="0"/>
                <w:numId w:val="29"/>
              </w:numPr>
              <w:spacing w:line="276" w:lineRule="auto"/>
              <w:rPr>
                <w:rFonts w:ascii="Garamond" w:hAnsi="Garamond" w:cs="Calibri"/>
                <w:i/>
                <w:iCs/>
                <w:color w:val="000000"/>
              </w:rPr>
            </w:pPr>
            <w:r w:rsidRPr="00F27D35">
              <w:rPr>
                <w:rFonts w:ascii="Garamond" w:hAnsi="Garamond"/>
              </w:rPr>
              <w:t>Feedback på journalskrivning og diskussioner</w:t>
            </w:r>
          </w:p>
          <w:p w14:paraId="3B007C54" w14:textId="77777777" w:rsidR="00AA7F8E" w:rsidRPr="00F27D35" w:rsidRDefault="00AA7F8E" w:rsidP="005742FD">
            <w:pPr>
              <w:pStyle w:val="Listeafsnit"/>
              <w:numPr>
                <w:ilvl w:val="0"/>
                <w:numId w:val="29"/>
              </w:numPr>
              <w:spacing w:line="276" w:lineRule="auto"/>
              <w:rPr>
                <w:rFonts w:ascii="Garamond" w:hAnsi="Garamond" w:cs="Calibri"/>
                <w:i/>
                <w:iCs/>
                <w:color w:val="000000"/>
              </w:rPr>
            </w:pPr>
            <w:r w:rsidRPr="00F27D35">
              <w:rPr>
                <w:rFonts w:ascii="Garamond" w:hAnsi="Garamond"/>
              </w:rPr>
              <w:t>Repetition med fremlæggelser</w:t>
            </w:r>
          </w:p>
          <w:p w14:paraId="1CAE863F" w14:textId="77777777" w:rsidR="00AA7F8E" w:rsidRPr="00F27D35" w:rsidRDefault="00AA7F8E" w:rsidP="005742FD">
            <w:pPr>
              <w:pStyle w:val="Listeafsnit"/>
              <w:spacing w:line="276" w:lineRule="auto"/>
              <w:rPr>
                <w:rFonts w:ascii="Garamond" w:hAnsi="Garamond" w:cs="Calibri"/>
                <w:i/>
                <w:iCs/>
                <w:color w:val="000000"/>
              </w:rPr>
            </w:pPr>
          </w:p>
        </w:tc>
      </w:tr>
    </w:tbl>
    <w:p w14:paraId="17D6F8E5" w14:textId="77777777" w:rsidR="00AA7F8E" w:rsidRPr="00F27D35" w:rsidRDefault="00AA7F8E" w:rsidP="00AA7F8E">
      <w:pPr>
        <w:spacing w:line="276" w:lineRule="auto"/>
        <w:rPr>
          <w:rFonts w:ascii="Garamond" w:hAnsi="Garamond"/>
          <w:color w:val="000000"/>
        </w:rPr>
      </w:pPr>
    </w:p>
    <w:p w14:paraId="2D171C38" w14:textId="77777777" w:rsidR="00AA7F8E" w:rsidRPr="00F27D35" w:rsidRDefault="00AA7F8E" w:rsidP="00AA7F8E">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AA7F8E" w:rsidRPr="00F27D35" w14:paraId="07D67718" w14:textId="77777777" w:rsidTr="005742FD">
        <w:tc>
          <w:tcPr>
            <w:tcW w:w="2087" w:type="dxa"/>
          </w:tcPr>
          <w:p w14:paraId="6AA25E91"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9</w:t>
            </w:r>
          </w:p>
          <w:p w14:paraId="7212D2CA" w14:textId="77777777" w:rsidR="00AA7F8E" w:rsidRPr="00F27D35" w:rsidRDefault="00AA7F8E" w:rsidP="005742FD">
            <w:pPr>
              <w:spacing w:line="276" w:lineRule="auto"/>
              <w:rPr>
                <w:rFonts w:ascii="Garamond" w:hAnsi="Garamond"/>
                <w:b/>
                <w:color w:val="000000"/>
              </w:rPr>
            </w:pPr>
          </w:p>
        </w:tc>
        <w:tc>
          <w:tcPr>
            <w:tcW w:w="8595" w:type="dxa"/>
          </w:tcPr>
          <w:p w14:paraId="572D81B9" w14:textId="77777777" w:rsidR="00AA7F8E" w:rsidRPr="00F27D35" w:rsidRDefault="00AA7F8E" w:rsidP="005742FD">
            <w:pPr>
              <w:spacing w:line="276" w:lineRule="auto"/>
              <w:rPr>
                <w:rFonts w:ascii="Garamond" w:hAnsi="Garamond"/>
                <w:b/>
                <w:i/>
                <w:iCs/>
                <w:color w:val="000000"/>
              </w:rPr>
            </w:pPr>
            <w:r w:rsidRPr="00F27D35">
              <w:rPr>
                <w:rFonts w:ascii="Garamond" w:hAnsi="Garamond"/>
              </w:rPr>
              <w:t>Eksistentialisme og fremmedgørelse</w:t>
            </w:r>
          </w:p>
        </w:tc>
      </w:tr>
      <w:tr w:rsidR="00AA7F8E" w:rsidRPr="00F27D35" w14:paraId="04933F3A" w14:textId="77777777" w:rsidTr="005742FD">
        <w:trPr>
          <w:trHeight w:val="1301"/>
        </w:trPr>
        <w:tc>
          <w:tcPr>
            <w:tcW w:w="2087" w:type="dxa"/>
          </w:tcPr>
          <w:p w14:paraId="49A381E0"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Indhold</w:t>
            </w:r>
          </w:p>
        </w:tc>
        <w:tc>
          <w:tcPr>
            <w:tcW w:w="8595" w:type="dxa"/>
          </w:tcPr>
          <w:p w14:paraId="20BA4405" w14:textId="77777777" w:rsidR="00AA7F8E" w:rsidRPr="00F27D35" w:rsidRDefault="00AA7F8E" w:rsidP="005742FD">
            <w:pPr>
              <w:spacing w:line="276" w:lineRule="auto"/>
              <w:rPr>
                <w:rFonts w:ascii="Garamond" w:hAnsi="Garamond"/>
              </w:rPr>
            </w:pPr>
            <w:r w:rsidRPr="00F27D35">
              <w:rPr>
                <w:rFonts w:ascii="Garamond" w:hAnsi="Garamond"/>
              </w:rPr>
              <w:t>Eksistentialisme, fremmedgørelse og essaygenren</w:t>
            </w:r>
          </w:p>
          <w:p w14:paraId="24D03EE6" w14:textId="77777777" w:rsidR="00AA7F8E" w:rsidRPr="00F27D35" w:rsidRDefault="00AA7F8E" w:rsidP="005742FD">
            <w:pPr>
              <w:pStyle w:val="Listeafsnit"/>
              <w:numPr>
                <w:ilvl w:val="0"/>
                <w:numId w:val="36"/>
              </w:numPr>
              <w:spacing w:line="276" w:lineRule="auto"/>
              <w:rPr>
                <w:rFonts w:ascii="Garamond" w:hAnsi="Garamond"/>
              </w:rPr>
            </w:pPr>
            <w:r w:rsidRPr="00F27D35">
              <w:rPr>
                <w:rFonts w:ascii="Garamond" w:hAnsi="Garamond"/>
              </w:rPr>
              <w:t>Tekster: Camus, Seeberg, Rifbjerg, Bodelsen, Martin A. Hansen</w:t>
            </w:r>
          </w:p>
          <w:p w14:paraId="6409B12E" w14:textId="77777777" w:rsidR="00AA7F8E" w:rsidRPr="00F27D35" w:rsidRDefault="00AA7F8E" w:rsidP="005742FD">
            <w:pPr>
              <w:pStyle w:val="Listeafsnit"/>
              <w:numPr>
                <w:ilvl w:val="0"/>
                <w:numId w:val="36"/>
              </w:numPr>
              <w:spacing w:line="276" w:lineRule="auto"/>
              <w:rPr>
                <w:rFonts w:ascii="Garamond" w:hAnsi="Garamond"/>
              </w:rPr>
            </w:pPr>
            <w:r w:rsidRPr="00F27D35">
              <w:rPr>
                <w:rFonts w:ascii="Garamond" w:hAnsi="Garamond"/>
              </w:rPr>
              <w:t>Essaygenren (teori og praksis)</w:t>
            </w:r>
          </w:p>
          <w:p w14:paraId="62DF1151" w14:textId="77777777" w:rsidR="00AA7F8E" w:rsidRPr="00F27D35" w:rsidRDefault="00AA7F8E" w:rsidP="005742FD">
            <w:pPr>
              <w:pStyle w:val="Listeafsnit"/>
              <w:numPr>
                <w:ilvl w:val="0"/>
                <w:numId w:val="36"/>
              </w:numPr>
              <w:spacing w:line="276" w:lineRule="auto"/>
              <w:rPr>
                <w:rFonts w:ascii="Garamond" w:hAnsi="Garamond"/>
              </w:rPr>
            </w:pPr>
            <w:r w:rsidRPr="00F27D35">
              <w:rPr>
                <w:rFonts w:ascii="Garamond" w:hAnsi="Garamond"/>
              </w:rPr>
              <w:t xml:space="preserve">Film: </w:t>
            </w:r>
            <w:r w:rsidRPr="00F27D35">
              <w:rPr>
                <w:rStyle w:val="Fremhv"/>
                <w:rFonts w:ascii="Garamond" w:eastAsiaTheme="majorEastAsia" w:hAnsi="Garamond"/>
              </w:rPr>
              <w:t>Druk</w:t>
            </w:r>
            <w:r w:rsidRPr="00F27D35">
              <w:rPr>
                <w:rFonts w:ascii="Garamond" w:hAnsi="Garamond"/>
              </w:rPr>
              <w:t xml:space="preserve"> som perspektiv</w:t>
            </w:r>
          </w:p>
          <w:p w14:paraId="22A847F0" w14:textId="77777777" w:rsidR="00AA7F8E" w:rsidRPr="00F27D35" w:rsidRDefault="00AA7F8E" w:rsidP="005742FD">
            <w:pPr>
              <w:pStyle w:val="Listeafsnit"/>
              <w:numPr>
                <w:ilvl w:val="0"/>
                <w:numId w:val="36"/>
              </w:numPr>
              <w:spacing w:line="276" w:lineRule="auto"/>
              <w:rPr>
                <w:rFonts w:ascii="Garamond" w:hAnsi="Garamond"/>
              </w:rPr>
            </w:pPr>
            <w:r w:rsidRPr="00F27D35">
              <w:rPr>
                <w:rFonts w:ascii="Garamond" w:hAnsi="Garamond"/>
              </w:rPr>
              <w:t>Essay om unges mistrivsel (med kobling til aktuelle tekster og problemstillinger)</w:t>
            </w:r>
          </w:p>
          <w:p w14:paraId="2CDC912A" w14:textId="77777777" w:rsidR="00AA7F8E" w:rsidRPr="00F27D35" w:rsidRDefault="00AA7F8E" w:rsidP="005742FD">
            <w:pPr>
              <w:pStyle w:val="Listeafsnit"/>
              <w:numPr>
                <w:ilvl w:val="0"/>
                <w:numId w:val="27"/>
              </w:numPr>
              <w:spacing w:line="276" w:lineRule="auto"/>
              <w:rPr>
                <w:rFonts w:ascii="Garamond" w:hAnsi="Garamond"/>
              </w:rPr>
            </w:pPr>
            <w:r w:rsidRPr="00F27D35">
              <w:rPr>
                <w:rFonts w:ascii="Garamond" w:hAnsi="Garamond"/>
                <w:b/>
                <w:bCs/>
              </w:rPr>
              <w:t>Iværksætterperspektiv</w:t>
            </w:r>
            <w:r w:rsidRPr="00F27D35">
              <w:rPr>
                <w:rFonts w:ascii="Garamond" w:hAnsi="Garamond"/>
              </w:rPr>
              <w:t>: Refleksion over egne valg i forhold til uddannelse, fremtid og iværksætterdrømme (dannelsesperspektiv)</w:t>
            </w:r>
          </w:p>
          <w:p w14:paraId="24B9BCF8" w14:textId="77777777" w:rsidR="00AA7F8E" w:rsidRPr="00F27D35" w:rsidRDefault="00AA7F8E" w:rsidP="005742FD">
            <w:pPr>
              <w:pStyle w:val="Listeafsnit"/>
              <w:spacing w:line="276" w:lineRule="auto"/>
              <w:rPr>
                <w:rFonts w:ascii="Garamond" w:hAnsi="Garamond"/>
              </w:rPr>
            </w:pPr>
            <w:r w:rsidRPr="00F27D35">
              <w:rPr>
                <w:rFonts w:ascii="Garamond" w:hAnsi="Garamond"/>
              </w:rPr>
              <w:t xml:space="preserve"> </w:t>
            </w:r>
          </w:p>
        </w:tc>
      </w:tr>
      <w:tr w:rsidR="00AA7F8E" w:rsidRPr="00F27D35" w14:paraId="01860E09" w14:textId="77777777" w:rsidTr="005742FD">
        <w:tc>
          <w:tcPr>
            <w:tcW w:w="2087" w:type="dxa"/>
          </w:tcPr>
          <w:p w14:paraId="1FED5257"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Omfang</w:t>
            </w:r>
          </w:p>
          <w:p w14:paraId="6E7C84E8" w14:textId="77777777" w:rsidR="00AA7F8E" w:rsidRPr="00F27D35" w:rsidRDefault="00AA7F8E" w:rsidP="005742FD">
            <w:pPr>
              <w:spacing w:line="276" w:lineRule="auto"/>
              <w:rPr>
                <w:rFonts w:ascii="Garamond" w:hAnsi="Garamond"/>
                <w:b/>
                <w:color w:val="000000"/>
              </w:rPr>
            </w:pPr>
          </w:p>
        </w:tc>
        <w:tc>
          <w:tcPr>
            <w:tcW w:w="8595" w:type="dxa"/>
          </w:tcPr>
          <w:p w14:paraId="3A03A60D" w14:textId="77777777" w:rsidR="00AA7F8E" w:rsidRPr="00F27D35" w:rsidRDefault="00AA7F8E" w:rsidP="005742FD">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39061E9C" w14:textId="77777777" w:rsidR="00AA7F8E" w:rsidRPr="00F27D35" w:rsidRDefault="00AA7F8E" w:rsidP="005742FD">
            <w:pPr>
              <w:spacing w:line="276" w:lineRule="auto"/>
              <w:rPr>
                <w:rFonts w:ascii="Garamond" w:hAnsi="Garamond"/>
              </w:rPr>
            </w:pPr>
            <w:r w:rsidRPr="00F27D35">
              <w:rPr>
                <w:rFonts w:ascii="Garamond" w:hAnsi="Garamond"/>
              </w:rPr>
              <w:t>1</w:t>
            </w:r>
            <w:r>
              <w:rPr>
                <w:rFonts w:ascii="Garamond" w:hAnsi="Garamond"/>
              </w:rPr>
              <w:t>0</w:t>
            </w:r>
            <w:r w:rsidRPr="00F27D35">
              <w:rPr>
                <w:rFonts w:ascii="Garamond" w:hAnsi="Garamond"/>
              </w:rPr>
              <w:t xml:space="preserve"> moduler á 100 minutter</w:t>
            </w:r>
          </w:p>
          <w:p w14:paraId="3AD11100" w14:textId="77777777" w:rsidR="00AA7F8E" w:rsidRPr="00F27D35" w:rsidRDefault="00AA7F8E" w:rsidP="005742FD">
            <w:pPr>
              <w:spacing w:line="276" w:lineRule="auto"/>
              <w:rPr>
                <w:rFonts w:ascii="Garamond" w:hAnsi="Garamond"/>
                <w:color w:val="000000"/>
              </w:rPr>
            </w:pPr>
          </w:p>
        </w:tc>
      </w:tr>
      <w:tr w:rsidR="00AA7F8E" w:rsidRPr="00F27D35" w14:paraId="3629C349" w14:textId="77777777" w:rsidTr="005742FD">
        <w:tc>
          <w:tcPr>
            <w:tcW w:w="2087" w:type="dxa"/>
          </w:tcPr>
          <w:p w14:paraId="0ED52B5E"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22ED5C30" w14:textId="77777777" w:rsidR="00AA7F8E" w:rsidRPr="00F27D35" w:rsidRDefault="00AA7F8E" w:rsidP="005742FD">
            <w:pPr>
              <w:pStyle w:val="NormalWeb"/>
              <w:numPr>
                <w:ilvl w:val="0"/>
                <w:numId w:val="27"/>
              </w:numPr>
              <w:spacing w:line="276" w:lineRule="auto"/>
              <w:rPr>
                <w:rFonts w:ascii="Garamond" w:hAnsi="Garamond"/>
              </w:rPr>
            </w:pPr>
            <w:r w:rsidRPr="00F27D35">
              <w:rPr>
                <w:rFonts w:ascii="Garamond" w:hAnsi="Garamond"/>
              </w:rPr>
              <w:t>Analysere eksistentialistiske tekster</w:t>
            </w:r>
          </w:p>
          <w:p w14:paraId="06F674C5" w14:textId="77777777" w:rsidR="00AA7F8E" w:rsidRPr="00F27D35" w:rsidRDefault="00AA7F8E" w:rsidP="005742FD">
            <w:pPr>
              <w:pStyle w:val="NormalWeb"/>
              <w:numPr>
                <w:ilvl w:val="0"/>
                <w:numId w:val="27"/>
              </w:numPr>
              <w:spacing w:line="276" w:lineRule="auto"/>
              <w:rPr>
                <w:rFonts w:ascii="Garamond" w:hAnsi="Garamond"/>
              </w:rPr>
            </w:pPr>
            <w:r w:rsidRPr="00F27D35">
              <w:rPr>
                <w:rFonts w:ascii="Garamond" w:hAnsi="Garamond"/>
              </w:rPr>
              <w:t>Skrive essay med fokus på refleksion, struktur og sprog</w:t>
            </w:r>
          </w:p>
          <w:p w14:paraId="37EA64CC" w14:textId="77777777" w:rsidR="00AA7F8E" w:rsidRPr="00F27D35" w:rsidRDefault="00AA7F8E" w:rsidP="005742FD">
            <w:pPr>
              <w:pStyle w:val="NormalWeb"/>
              <w:numPr>
                <w:ilvl w:val="0"/>
                <w:numId w:val="27"/>
              </w:numPr>
              <w:spacing w:line="276" w:lineRule="auto"/>
              <w:rPr>
                <w:rFonts w:ascii="Garamond" w:hAnsi="Garamond"/>
              </w:rPr>
            </w:pPr>
            <w:r w:rsidRPr="00F27D35">
              <w:rPr>
                <w:rFonts w:ascii="Garamond" w:hAnsi="Garamond"/>
              </w:rPr>
              <w:lastRenderedPageBreak/>
              <w:t>Træne eksamensteknik (det mundtlige oplæg ved mundtlig eksamen)</w:t>
            </w:r>
          </w:p>
        </w:tc>
      </w:tr>
      <w:tr w:rsidR="00AA7F8E" w:rsidRPr="00F27D35" w14:paraId="026A4CB8" w14:textId="77777777" w:rsidTr="005742FD">
        <w:tc>
          <w:tcPr>
            <w:tcW w:w="2087" w:type="dxa"/>
          </w:tcPr>
          <w:p w14:paraId="7B35893A"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lastRenderedPageBreak/>
              <w:t>Væsentligste arbejdsformer</w:t>
            </w:r>
          </w:p>
        </w:tc>
        <w:tc>
          <w:tcPr>
            <w:tcW w:w="8595" w:type="dxa"/>
          </w:tcPr>
          <w:p w14:paraId="4FDE81BC" w14:textId="77777777" w:rsidR="00AA7F8E" w:rsidRPr="00F27D35" w:rsidRDefault="00AA7F8E" w:rsidP="005742FD">
            <w:pPr>
              <w:pStyle w:val="Listeafsnit"/>
              <w:numPr>
                <w:ilvl w:val="0"/>
                <w:numId w:val="37"/>
              </w:numPr>
              <w:spacing w:line="276" w:lineRule="auto"/>
              <w:rPr>
                <w:rFonts w:ascii="Garamond" w:hAnsi="Garamond"/>
                <w:color w:val="000000"/>
              </w:rPr>
            </w:pPr>
            <w:r w:rsidRPr="00F27D35">
              <w:rPr>
                <w:rFonts w:ascii="Garamond" w:hAnsi="Garamond"/>
              </w:rPr>
              <w:t>Klasseundervisning</w:t>
            </w:r>
          </w:p>
          <w:p w14:paraId="2623F951" w14:textId="77777777" w:rsidR="00AA7F8E" w:rsidRPr="00F27D35" w:rsidRDefault="00AA7F8E" w:rsidP="005742FD">
            <w:pPr>
              <w:pStyle w:val="Listeafsnit"/>
              <w:numPr>
                <w:ilvl w:val="0"/>
                <w:numId w:val="37"/>
              </w:numPr>
              <w:spacing w:line="276" w:lineRule="auto"/>
              <w:rPr>
                <w:rFonts w:ascii="Garamond" w:hAnsi="Garamond"/>
                <w:color w:val="000000"/>
              </w:rPr>
            </w:pPr>
            <w:r w:rsidRPr="00F27D35">
              <w:rPr>
                <w:rFonts w:ascii="Garamond" w:hAnsi="Garamond"/>
              </w:rPr>
              <w:t>Gruppearbejde</w:t>
            </w:r>
          </w:p>
          <w:p w14:paraId="4D20611B" w14:textId="77777777" w:rsidR="00AA7F8E" w:rsidRPr="00F27D35" w:rsidRDefault="00AA7F8E" w:rsidP="005742FD">
            <w:pPr>
              <w:pStyle w:val="Listeafsnit"/>
              <w:numPr>
                <w:ilvl w:val="0"/>
                <w:numId w:val="37"/>
              </w:numPr>
              <w:spacing w:line="276" w:lineRule="auto"/>
              <w:rPr>
                <w:rFonts w:ascii="Garamond" w:hAnsi="Garamond"/>
                <w:color w:val="000000"/>
              </w:rPr>
            </w:pPr>
            <w:r w:rsidRPr="00F27D35">
              <w:rPr>
                <w:rFonts w:ascii="Garamond" w:hAnsi="Garamond"/>
              </w:rPr>
              <w:t>Gruppe- og klassediskussioner</w:t>
            </w:r>
          </w:p>
          <w:p w14:paraId="6E3A29FD" w14:textId="77777777" w:rsidR="00AA7F8E" w:rsidRPr="00F27D35" w:rsidRDefault="00AA7F8E" w:rsidP="005742FD">
            <w:pPr>
              <w:pStyle w:val="Listeafsnit"/>
              <w:numPr>
                <w:ilvl w:val="0"/>
                <w:numId w:val="37"/>
              </w:numPr>
              <w:spacing w:line="276" w:lineRule="auto"/>
              <w:rPr>
                <w:rFonts w:ascii="Garamond" w:hAnsi="Garamond"/>
                <w:color w:val="000000"/>
              </w:rPr>
            </w:pPr>
            <w:r w:rsidRPr="00F27D35">
              <w:rPr>
                <w:rFonts w:ascii="Garamond" w:hAnsi="Garamond"/>
              </w:rPr>
              <w:t>Workshop-skrivning</w:t>
            </w:r>
          </w:p>
          <w:p w14:paraId="4869BF4D" w14:textId="77777777" w:rsidR="00AA7F8E" w:rsidRPr="00F27D35" w:rsidRDefault="00AA7F8E" w:rsidP="005742FD">
            <w:pPr>
              <w:pStyle w:val="Listeafsnit"/>
              <w:numPr>
                <w:ilvl w:val="0"/>
                <w:numId w:val="37"/>
              </w:numPr>
              <w:spacing w:line="276" w:lineRule="auto"/>
              <w:rPr>
                <w:rFonts w:ascii="Garamond" w:hAnsi="Garamond"/>
                <w:color w:val="000000"/>
              </w:rPr>
            </w:pPr>
            <w:r w:rsidRPr="00F27D35">
              <w:rPr>
                <w:rFonts w:ascii="Garamond" w:hAnsi="Garamond"/>
              </w:rPr>
              <w:t>Individuelt arbejde</w:t>
            </w:r>
          </w:p>
          <w:p w14:paraId="1BDCD87F" w14:textId="77777777" w:rsidR="00AA7F8E" w:rsidRPr="00F27D35" w:rsidRDefault="00AA7F8E" w:rsidP="005742FD">
            <w:pPr>
              <w:pStyle w:val="Listeafsnit"/>
              <w:spacing w:line="276" w:lineRule="auto"/>
              <w:rPr>
                <w:rFonts w:ascii="Garamond" w:hAnsi="Garamond"/>
                <w:color w:val="000000"/>
              </w:rPr>
            </w:pPr>
          </w:p>
        </w:tc>
      </w:tr>
      <w:tr w:rsidR="00AA7F8E" w:rsidRPr="00F27D35" w14:paraId="235E4492" w14:textId="77777777" w:rsidTr="005742FD">
        <w:tc>
          <w:tcPr>
            <w:tcW w:w="2087" w:type="dxa"/>
          </w:tcPr>
          <w:p w14:paraId="430DD462"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04998D86"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11D6F099"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Essay</w:t>
            </w:r>
          </w:p>
          <w:p w14:paraId="7DD8E9C8" w14:textId="77777777" w:rsidR="00AA7F8E" w:rsidRPr="00F27D35" w:rsidRDefault="00AA7F8E" w:rsidP="005742FD">
            <w:pPr>
              <w:numPr>
                <w:ilvl w:val="0"/>
                <w:numId w:val="1"/>
              </w:numPr>
              <w:spacing w:line="276" w:lineRule="auto"/>
              <w:rPr>
                <w:rFonts w:ascii="Garamond" w:hAnsi="Garamond"/>
                <w:i/>
                <w:iCs/>
                <w:color w:val="000000"/>
              </w:rPr>
            </w:pPr>
            <w:r w:rsidRPr="00F27D35">
              <w:rPr>
                <w:rFonts w:ascii="Garamond" w:hAnsi="Garamond"/>
              </w:rPr>
              <w:t>Mundtlige oplæg, både i forbindelse med eksamenstræning samt præsentationer af analyser for klassen</w:t>
            </w:r>
          </w:p>
          <w:p w14:paraId="058D9373" w14:textId="77777777" w:rsidR="00AA7F8E" w:rsidRPr="00F27D35" w:rsidRDefault="00AA7F8E" w:rsidP="005742FD">
            <w:pPr>
              <w:spacing w:line="276" w:lineRule="auto"/>
              <w:ind w:left="720"/>
              <w:rPr>
                <w:rFonts w:ascii="Garamond" w:hAnsi="Garamond"/>
                <w:i/>
                <w:iCs/>
                <w:color w:val="000000"/>
              </w:rPr>
            </w:pPr>
          </w:p>
        </w:tc>
      </w:tr>
      <w:tr w:rsidR="00AA7F8E" w:rsidRPr="00F27D35" w14:paraId="34384727" w14:textId="77777777" w:rsidTr="005742FD">
        <w:tc>
          <w:tcPr>
            <w:tcW w:w="2087" w:type="dxa"/>
          </w:tcPr>
          <w:p w14:paraId="72796BCE"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Tværfaglighed</w:t>
            </w:r>
          </w:p>
        </w:tc>
        <w:tc>
          <w:tcPr>
            <w:tcW w:w="8595" w:type="dxa"/>
          </w:tcPr>
          <w:p w14:paraId="3729A4B7"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53A0C317" w14:textId="77777777" w:rsidR="00AA7F8E" w:rsidRPr="00F27D35" w:rsidRDefault="00AA7F8E" w:rsidP="005742FD">
            <w:pPr>
              <w:pStyle w:val="Listeafsnit"/>
              <w:numPr>
                <w:ilvl w:val="0"/>
                <w:numId w:val="45"/>
              </w:numPr>
              <w:spacing w:line="276" w:lineRule="auto"/>
              <w:rPr>
                <w:rFonts w:ascii="Garamond" w:hAnsi="Garamond" w:cs="Calibri"/>
                <w:i/>
                <w:iCs/>
                <w:color w:val="000000"/>
              </w:rPr>
            </w:pPr>
            <w:r w:rsidRPr="00F27D35">
              <w:rPr>
                <w:rFonts w:ascii="Garamond" w:hAnsi="Garamond"/>
              </w:rPr>
              <w:t>Faglige samspil på tværs af fag: Skriftligheden i essayet (refleksionsskrivning) understøtter elevernes formidlingskompetence i tværgående faglige sammenhænge.</w:t>
            </w:r>
          </w:p>
          <w:p w14:paraId="5969358D" w14:textId="77777777" w:rsidR="00AA7F8E" w:rsidRPr="00F27D35" w:rsidRDefault="00AA7F8E" w:rsidP="005742FD">
            <w:pPr>
              <w:pStyle w:val="Listeafsnit"/>
              <w:spacing w:line="276" w:lineRule="auto"/>
              <w:rPr>
                <w:rFonts w:ascii="Garamond" w:hAnsi="Garamond" w:cs="Calibri"/>
                <w:color w:val="000000"/>
              </w:rPr>
            </w:pPr>
          </w:p>
        </w:tc>
      </w:tr>
      <w:tr w:rsidR="00AA7F8E" w:rsidRPr="00F27D35" w14:paraId="15B94CE0" w14:textId="77777777" w:rsidTr="005742FD">
        <w:tc>
          <w:tcPr>
            <w:tcW w:w="2087" w:type="dxa"/>
          </w:tcPr>
          <w:p w14:paraId="6E0E7057"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3AF8BD41"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738145FF"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Skrivekompetence og refleksionsevne</w:t>
            </w:r>
          </w:p>
          <w:p w14:paraId="41672A3E" w14:textId="77777777" w:rsidR="00AA7F8E" w:rsidRPr="00F27D35" w:rsidRDefault="00AA7F8E" w:rsidP="005742FD">
            <w:pPr>
              <w:pStyle w:val="Listeafsnit"/>
              <w:numPr>
                <w:ilvl w:val="0"/>
                <w:numId w:val="2"/>
              </w:numPr>
              <w:spacing w:line="276" w:lineRule="auto"/>
              <w:rPr>
                <w:rFonts w:ascii="Garamond" w:hAnsi="Garamond" w:cs="Calibri"/>
                <w:i/>
                <w:iCs/>
                <w:color w:val="000000"/>
              </w:rPr>
            </w:pPr>
            <w:r w:rsidRPr="00F27D35">
              <w:rPr>
                <w:rFonts w:ascii="Garamond" w:hAnsi="Garamond"/>
              </w:rPr>
              <w:t>Træning i allegorisk læsning og eksamensforberedelse</w:t>
            </w:r>
          </w:p>
          <w:p w14:paraId="2DCC67DD"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219C66B5" w14:textId="77777777" w:rsidTr="005742FD">
        <w:tc>
          <w:tcPr>
            <w:tcW w:w="2087" w:type="dxa"/>
          </w:tcPr>
          <w:p w14:paraId="00C6DAB6"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Skriftlighed</w:t>
            </w:r>
          </w:p>
        </w:tc>
        <w:tc>
          <w:tcPr>
            <w:tcW w:w="8595" w:type="dxa"/>
          </w:tcPr>
          <w:p w14:paraId="67C12778"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78141F00" w14:textId="77777777" w:rsidR="00AA7F8E" w:rsidRPr="00F27D35" w:rsidRDefault="00AA7F8E" w:rsidP="005742FD">
            <w:pPr>
              <w:pStyle w:val="Listeafsnit"/>
              <w:numPr>
                <w:ilvl w:val="0"/>
                <w:numId w:val="38"/>
              </w:numPr>
              <w:spacing w:line="276" w:lineRule="auto"/>
              <w:rPr>
                <w:rFonts w:ascii="Garamond" w:hAnsi="Garamond" w:cs="Calibri"/>
                <w:i/>
                <w:iCs/>
                <w:color w:val="000000"/>
              </w:rPr>
            </w:pPr>
            <w:r w:rsidRPr="00F27D35">
              <w:rPr>
                <w:rFonts w:ascii="Garamond" w:hAnsi="Garamond"/>
              </w:rPr>
              <w:t>Skriftlig aflevering: essay om unges mistrivsel gennem skriveworkshop i undervisningen (</w:t>
            </w:r>
            <w:r>
              <w:rPr>
                <w:rFonts w:ascii="Garamond" w:hAnsi="Garamond"/>
              </w:rPr>
              <w:t>3</w:t>
            </w:r>
            <w:r w:rsidRPr="00F27D35">
              <w:rPr>
                <w:rFonts w:ascii="Garamond" w:hAnsi="Garamond"/>
              </w:rPr>
              <w:t xml:space="preserve"> fordybelsestimer)</w:t>
            </w:r>
          </w:p>
          <w:p w14:paraId="36F64AB2" w14:textId="77777777" w:rsidR="00AA7F8E" w:rsidRPr="00F27D35" w:rsidRDefault="00AA7F8E" w:rsidP="005742FD">
            <w:pPr>
              <w:pStyle w:val="Listeafsnit"/>
              <w:spacing w:line="276" w:lineRule="auto"/>
              <w:rPr>
                <w:rFonts w:ascii="Garamond" w:hAnsi="Garamond" w:cs="Calibri"/>
                <w:i/>
                <w:iCs/>
                <w:color w:val="000000"/>
              </w:rPr>
            </w:pPr>
          </w:p>
        </w:tc>
      </w:tr>
      <w:tr w:rsidR="00AA7F8E" w:rsidRPr="00F27D35" w14:paraId="16150924" w14:textId="77777777" w:rsidTr="005742FD">
        <w:tc>
          <w:tcPr>
            <w:tcW w:w="2087" w:type="dxa"/>
          </w:tcPr>
          <w:p w14:paraId="081CF1A5" w14:textId="77777777" w:rsidR="00AA7F8E" w:rsidRPr="00F27D35" w:rsidRDefault="00AA7F8E" w:rsidP="005742FD">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596EE9C8" w14:textId="77777777" w:rsidR="00AA7F8E" w:rsidRPr="00F27D35" w:rsidRDefault="00AA7F8E" w:rsidP="005742FD">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0F0B8942" w14:textId="77777777" w:rsidR="00AA7F8E" w:rsidRPr="00F27D35" w:rsidRDefault="00AA7F8E" w:rsidP="005742FD">
            <w:pPr>
              <w:pStyle w:val="Listeafsnit"/>
              <w:numPr>
                <w:ilvl w:val="0"/>
                <w:numId w:val="38"/>
              </w:numPr>
              <w:spacing w:line="276" w:lineRule="auto"/>
              <w:rPr>
                <w:rFonts w:ascii="Garamond" w:hAnsi="Garamond" w:cs="Calibri"/>
                <w:i/>
                <w:iCs/>
                <w:color w:val="000000"/>
              </w:rPr>
            </w:pPr>
            <w:r w:rsidRPr="00F27D35">
              <w:rPr>
                <w:rFonts w:ascii="Garamond" w:hAnsi="Garamond"/>
              </w:rPr>
              <w:t>Feedback på essays (formativ og summativ)</w:t>
            </w:r>
          </w:p>
          <w:p w14:paraId="489D5628" w14:textId="77777777" w:rsidR="00AA7F8E" w:rsidRPr="00F27D35" w:rsidRDefault="00AA7F8E" w:rsidP="005742FD">
            <w:pPr>
              <w:pStyle w:val="Listeafsnit"/>
              <w:numPr>
                <w:ilvl w:val="0"/>
                <w:numId w:val="38"/>
              </w:numPr>
              <w:spacing w:line="276" w:lineRule="auto"/>
              <w:rPr>
                <w:rFonts w:ascii="Garamond" w:hAnsi="Garamond" w:cs="Calibri"/>
                <w:i/>
                <w:iCs/>
                <w:color w:val="000000"/>
              </w:rPr>
            </w:pPr>
            <w:r w:rsidRPr="00F27D35">
              <w:rPr>
                <w:rFonts w:ascii="Garamond" w:hAnsi="Garamond"/>
              </w:rPr>
              <w:t>Eksamenslignende oplæg med feedback</w:t>
            </w:r>
          </w:p>
          <w:p w14:paraId="56FF2AAD" w14:textId="77777777" w:rsidR="00AA7F8E" w:rsidRPr="00F27D35" w:rsidRDefault="00AA7F8E" w:rsidP="005742FD">
            <w:pPr>
              <w:spacing w:line="276" w:lineRule="auto"/>
              <w:rPr>
                <w:rFonts w:ascii="Garamond" w:hAnsi="Garamond" w:cs="Calibri"/>
                <w:i/>
                <w:iCs/>
                <w:color w:val="000000"/>
              </w:rPr>
            </w:pPr>
          </w:p>
        </w:tc>
      </w:tr>
    </w:tbl>
    <w:p w14:paraId="400C58D5" w14:textId="77777777" w:rsidR="00AA7F8E" w:rsidRPr="00F27D35" w:rsidRDefault="00AA7F8E" w:rsidP="00AA7F8E">
      <w:pPr>
        <w:spacing w:line="276" w:lineRule="auto"/>
        <w:rPr>
          <w:rFonts w:ascii="Garamond" w:hAnsi="Garamond"/>
          <w:color w:val="000000"/>
        </w:rPr>
      </w:pPr>
    </w:p>
    <w:p w14:paraId="34B8CA68" w14:textId="77777777" w:rsidR="00AA7F8E" w:rsidRPr="00F27D35" w:rsidRDefault="00AA7F8E" w:rsidP="00AA7F8E">
      <w:pPr>
        <w:pBdr>
          <w:top w:val="single" w:sz="4" w:space="1" w:color="auto"/>
          <w:left w:val="single" w:sz="4" w:space="4" w:color="auto"/>
          <w:bottom w:val="single" w:sz="4" w:space="1" w:color="auto"/>
          <w:right w:val="single" w:sz="4" w:space="4" w:color="auto"/>
        </w:pBdr>
        <w:spacing w:line="276" w:lineRule="auto"/>
        <w:rPr>
          <w:rFonts w:ascii="Garamond" w:hAnsi="Garamond"/>
          <w:color w:val="0A2F41" w:themeColor="accent1" w:themeShade="80"/>
          <w:sz w:val="36"/>
          <w:szCs w:val="36"/>
        </w:rPr>
      </w:pPr>
      <w:r w:rsidRPr="00F27D35">
        <w:rPr>
          <w:rFonts w:ascii="Garamond" w:hAnsi="Garamond"/>
          <w:color w:val="0A2F41" w:themeColor="accent1" w:themeShade="80"/>
          <w:sz w:val="36"/>
          <w:szCs w:val="36"/>
        </w:rPr>
        <w:t xml:space="preserve">Terminsprøve </w:t>
      </w:r>
    </w:p>
    <w:p w14:paraId="3039C841" w14:textId="77777777" w:rsidR="00AA7F8E" w:rsidRPr="00F27D35" w:rsidRDefault="00AA7F8E" w:rsidP="00AA7F8E">
      <w:pPr>
        <w:pBdr>
          <w:top w:val="single" w:sz="4" w:space="1" w:color="auto"/>
          <w:left w:val="single" w:sz="4" w:space="4" w:color="auto"/>
          <w:bottom w:val="single" w:sz="4" w:space="1" w:color="auto"/>
          <w:right w:val="single" w:sz="4" w:space="4" w:color="auto"/>
        </w:pBdr>
        <w:spacing w:line="276" w:lineRule="auto"/>
        <w:rPr>
          <w:rFonts w:ascii="Garamond" w:hAnsi="Garamond"/>
          <w:color w:val="000000"/>
        </w:rPr>
      </w:pPr>
      <w:r w:rsidRPr="00F27D35">
        <w:rPr>
          <w:rFonts w:ascii="Garamond" w:hAnsi="Garamond"/>
          <w:color w:val="000000"/>
        </w:rPr>
        <w:t>= 5 fordybelsestimer</w:t>
      </w:r>
    </w:p>
    <w:p w14:paraId="33C4429A" w14:textId="77777777" w:rsidR="00AA7F8E" w:rsidRPr="00F27D35" w:rsidRDefault="00AA7F8E" w:rsidP="00AA7F8E">
      <w:pPr>
        <w:pBdr>
          <w:top w:val="single" w:sz="4" w:space="1" w:color="auto"/>
          <w:left w:val="single" w:sz="4" w:space="4" w:color="auto"/>
          <w:bottom w:val="single" w:sz="4" w:space="1" w:color="auto"/>
          <w:right w:val="single" w:sz="4" w:space="4" w:color="auto"/>
        </w:pBdr>
        <w:spacing w:line="276" w:lineRule="auto"/>
        <w:rPr>
          <w:rFonts w:ascii="Garamond" w:hAnsi="Garamond"/>
          <w:color w:val="000000"/>
        </w:rPr>
      </w:pPr>
      <w:r w:rsidRPr="00F27D35">
        <w:rPr>
          <w:rFonts w:ascii="Garamond" w:hAnsi="Garamond"/>
          <w:color w:val="000000"/>
        </w:rPr>
        <w:t>Til terminsprøven hører desuden infomoduler og individuel, differentieret forberedelse</w:t>
      </w:r>
    </w:p>
    <w:p w14:paraId="0B3BD162" w14:textId="77777777" w:rsidR="00AA7F8E" w:rsidRPr="00F27D35" w:rsidRDefault="00AA7F8E" w:rsidP="00AA7F8E">
      <w:pPr>
        <w:spacing w:line="276" w:lineRule="auto"/>
        <w:rPr>
          <w:rFonts w:ascii="Garamond" w:hAnsi="Garamond"/>
          <w:color w:val="000000"/>
        </w:rPr>
      </w:pPr>
    </w:p>
    <w:p w14:paraId="10DC625D" w14:textId="77777777" w:rsidR="00AA7F8E" w:rsidRPr="00F27D35" w:rsidRDefault="00AA7F8E" w:rsidP="00AA7F8E">
      <w:pPr>
        <w:pStyle w:val="Overskrift3"/>
        <w:pBdr>
          <w:top w:val="single" w:sz="4" w:space="1" w:color="auto"/>
          <w:left w:val="single" w:sz="4" w:space="4" w:color="auto"/>
          <w:bottom w:val="single" w:sz="4" w:space="1" w:color="auto"/>
          <w:right w:val="single" w:sz="4" w:space="4" w:color="auto"/>
        </w:pBdr>
        <w:spacing w:line="276" w:lineRule="auto"/>
        <w:rPr>
          <w:rFonts w:ascii="Garamond" w:hAnsi="Garamond"/>
          <w:sz w:val="36"/>
          <w:szCs w:val="36"/>
        </w:rPr>
      </w:pPr>
      <w:r w:rsidRPr="00F27D35">
        <w:rPr>
          <w:rFonts w:ascii="Garamond" w:hAnsi="Garamond"/>
          <w:sz w:val="36"/>
          <w:szCs w:val="36"/>
        </w:rPr>
        <w:lastRenderedPageBreak/>
        <w:t>Progression i skriftlighed</w:t>
      </w:r>
    </w:p>
    <w:p w14:paraId="71B64161" w14:textId="77777777" w:rsidR="00AA7F8E" w:rsidRPr="00F27D35" w:rsidRDefault="00AA7F8E" w:rsidP="00AA7F8E">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Fonts w:ascii="Garamond" w:hAnsi="Garamond"/>
        </w:rPr>
        <w:t>I løbet af dansk A arbejdes der systematisk med skriftlighed, så eleverne gradvist bliver klædt på til eksamen:</w:t>
      </w:r>
    </w:p>
    <w:p w14:paraId="77F71DE5" w14:textId="77777777" w:rsidR="00AA7F8E" w:rsidRPr="00F27D35" w:rsidRDefault="00AA7F8E" w:rsidP="00AA7F8E">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Pr>
          <w:rStyle w:val="Strk"/>
          <w:rFonts w:ascii="Garamond" w:eastAsiaTheme="majorEastAsia" w:hAnsi="Garamond"/>
        </w:rPr>
        <w:t>De første par måneder</w:t>
      </w:r>
      <w:r w:rsidRPr="00F27D35">
        <w:rPr>
          <w:rStyle w:val="Strk"/>
          <w:rFonts w:ascii="Garamond" w:eastAsiaTheme="majorEastAsia" w:hAnsi="Garamond"/>
        </w:rPr>
        <w:t>:</w:t>
      </w:r>
      <w:r w:rsidRPr="00F27D35">
        <w:rPr>
          <w:rFonts w:ascii="Garamond" w:hAnsi="Garamond"/>
        </w:rPr>
        <w:t xml:space="preserve"> Fokus på basal skriftlig fremstilling gennem øvelser og kortere afleveringer. Herefter introduceres de første analyseopgaver (fx debatindlæg og reklameanalyse) med stilladsering af struktur, citatteknik og genrekrav.</w:t>
      </w:r>
    </w:p>
    <w:p w14:paraId="5E42DD8A" w14:textId="77777777" w:rsidR="00AA7F8E" w:rsidRPr="00F27D35" w:rsidRDefault="00AA7F8E" w:rsidP="00AA7F8E">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Pr>
          <w:rStyle w:val="Strk"/>
          <w:rFonts w:ascii="Garamond" w:eastAsiaTheme="majorEastAsia" w:hAnsi="Garamond"/>
        </w:rPr>
        <w:t>Senere på året:</w:t>
      </w:r>
      <w:r w:rsidRPr="00F27D35">
        <w:rPr>
          <w:rFonts w:ascii="Garamond" w:hAnsi="Garamond"/>
        </w:rPr>
        <w:t xml:space="preserve"> Arbejdet udbygges med længere og mere komplekse skriftlige genrer som litterær analyse, sammenlignende opgaver og essay. Eleverne lærer at strukturere og formidle selvstændige analyser og perspektiveringer.</w:t>
      </w:r>
    </w:p>
    <w:p w14:paraId="4639E102" w14:textId="77777777" w:rsidR="00AA7F8E" w:rsidRPr="00F27D35" w:rsidRDefault="00AA7F8E" w:rsidP="00AA7F8E">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Style w:val="Strk"/>
          <w:rFonts w:ascii="Garamond" w:eastAsiaTheme="majorEastAsia" w:hAnsi="Garamond"/>
        </w:rPr>
        <w:t>Afslutning:</w:t>
      </w:r>
      <w:r w:rsidRPr="00F27D35">
        <w:rPr>
          <w:rFonts w:ascii="Garamond" w:hAnsi="Garamond"/>
        </w:rPr>
        <w:t xml:space="preserve"> Skriftligheden kulminerer i træning af eksamensgenrerne, så eleverne er fortrolige med at skrive sammenhængende, metodisk bevidste og velstrukturerede opgaver.</w:t>
      </w:r>
    </w:p>
    <w:p w14:paraId="3579D674" w14:textId="77777777" w:rsidR="00AA7F8E" w:rsidRPr="00F27D35" w:rsidRDefault="00AA7F8E" w:rsidP="00AA7F8E">
      <w:pPr>
        <w:spacing w:line="276" w:lineRule="auto"/>
        <w:rPr>
          <w:rFonts w:ascii="Garamond" w:hAnsi="Garamond"/>
          <w:color w:val="000000"/>
        </w:rPr>
      </w:pPr>
    </w:p>
    <w:p w14:paraId="1E24F9FB" w14:textId="77777777" w:rsidR="00AA7F8E" w:rsidRPr="00F27D35" w:rsidRDefault="00AA7F8E" w:rsidP="00AA7F8E">
      <w:pPr>
        <w:pStyle w:val="Overskrift3"/>
        <w:pBdr>
          <w:top w:val="single" w:sz="4" w:space="1" w:color="auto"/>
          <w:left w:val="single" w:sz="4" w:space="4" w:color="auto"/>
          <w:bottom w:val="single" w:sz="4" w:space="1" w:color="auto"/>
          <w:right w:val="single" w:sz="4" w:space="4" w:color="auto"/>
        </w:pBdr>
        <w:spacing w:line="276" w:lineRule="auto"/>
        <w:rPr>
          <w:rFonts w:ascii="Garamond" w:hAnsi="Garamond"/>
          <w:sz w:val="36"/>
          <w:szCs w:val="36"/>
        </w:rPr>
      </w:pPr>
      <w:r w:rsidRPr="00F27D35">
        <w:rPr>
          <w:rFonts w:ascii="Garamond" w:hAnsi="Garamond"/>
          <w:sz w:val="36"/>
          <w:szCs w:val="36"/>
        </w:rPr>
        <w:t>Progression i studiemetoder</w:t>
      </w:r>
    </w:p>
    <w:p w14:paraId="0B96E3DC" w14:textId="77777777" w:rsidR="00AA7F8E" w:rsidRPr="00F27D35" w:rsidRDefault="00AA7F8E" w:rsidP="00AA7F8E">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Fonts w:ascii="Garamond" w:hAnsi="Garamond"/>
        </w:rPr>
        <w:t>Der arbejdes med en tydelig progression i studiemetoder, så eleverne gradvist udvikler selvstændighed i deres studiearbejde:</w:t>
      </w:r>
    </w:p>
    <w:p w14:paraId="36B021F3" w14:textId="77777777" w:rsidR="00AA7F8E" w:rsidRPr="00F27D35" w:rsidRDefault="00AA7F8E" w:rsidP="00AA7F8E">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Fonts w:ascii="Garamond" w:hAnsi="Garamond"/>
        </w:rPr>
        <w:t>Fokus på grundlæggende studieteknikker som notatteknik, citatteknik, læseforståelse og sproglig korrekthed. Eleverne lærer at arbejde i grupper, at strukturere præsentationer og at reflektere over eget sprogligt niveau.</w:t>
      </w:r>
    </w:p>
    <w:p w14:paraId="1E133581" w14:textId="77777777" w:rsidR="00AA7F8E" w:rsidRPr="00F27D35" w:rsidRDefault="00AA7F8E" w:rsidP="00AA7F8E">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Fonts w:ascii="Garamond" w:hAnsi="Garamond"/>
        </w:rPr>
        <w:t xml:space="preserve">Metoderne udbygges, så eleverne anvender dem mere selvstændigt og målrettet i længere opgaver og projekter. De træner at strukturere skriftlige eksamensgenrer, anvende litteratur- og medieanalytiske metoder og arbejde innovativt med </w:t>
      </w:r>
      <w:proofErr w:type="spellStart"/>
      <w:r w:rsidRPr="00F27D35">
        <w:rPr>
          <w:rFonts w:ascii="Garamond" w:hAnsi="Garamond"/>
        </w:rPr>
        <w:t>casebaserede</w:t>
      </w:r>
      <w:proofErr w:type="spellEnd"/>
      <w:r w:rsidRPr="00F27D35">
        <w:rPr>
          <w:rFonts w:ascii="Garamond" w:hAnsi="Garamond"/>
        </w:rPr>
        <w:t xml:space="preserve"> problemstillinger.</w:t>
      </w:r>
    </w:p>
    <w:p w14:paraId="61F8619D" w14:textId="77777777" w:rsidR="00AA7F8E" w:rsidRPr="00F27D35" w:rsidRDefault="00AA7F8E" w:rsidP="00AA7F8E">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Style w:val="Strk"/>
          <w:rFonts w:ascii="Garamond" w:eastAsiaTheme="majorEastAsia" w:hAnsi="Garamond"/>
        </w:rPr>
        <w:t>Afslutning:</w:t>
      </w:r>
      <w:r w:rsidRPr="00F27D35">
        <w:rPr>
          <w:rFonts w:ascii="Garamond" w:hAnsi="Garamond"/>
        </w:rPr>
        <w:t xml:space="preserve"> Eleverne forventes at kunne anvende studiemetoder og faglige analyseværktøjer selvstændigt i både skriftlige og mundtlige eksamenssituationer samt i flerfaglige projekter.</w:t>
      </w:r>
    </w:p>
    <w:p w14:paraId="2E63EC1D" w14:textId="77777777" w:rsidR="002472E9" w:rsidRDefault="002472E9"/>
    <w:sectPr w:rsidR="002472E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4D"/>
    <w:multiLevelType w:val="hybridMultilevel"/>
    <w:tmpl w:val="8F5AFF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D60AA0"/>
    <w:multiLevelType w:val="hybridMultilevel"/>
    <w:tmpl w:val="B2F055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434ACF"/>
    <w:multiLevelType w:val="hybridMultilevel"/>
    <w:tmpl w:val="E4D2D3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FA1305"/>
    <w:multiLevelType w:val="hybridMultilevel"/>
    <w:tmpl w:val="A4D4C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52876C3"/>
    <w:multiLevelType w:val="hybridMultilevel"/>
    <w:tmpl w:val="CC0EDD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872ACB"/>
    <w:multiLevelType w:val="hybridMultilevel"/>
    <w:tmpl w:val="DD36ED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58843BE"/>
    <w:multiLevelType w:val="hybridMultilevel"/>
    <w:tmpl w:val="36EC8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123BCA"/>
    <w:multiLevelType w:val="hybridMultilevel"/>
    <w:tmpl w:val="E7B83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B984E72"/>
    <w:multiLevelType w:val="hybridMultilevel"/>
    <w:tmpl w:val="FB243D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D37832"/>
    <w:multiLevelType w:val="hybridMultilevel"/>
    <w:tmpl w:val="B792D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D73D7B"/>
    <w:multiLevelType w:val="hybridMultilevel"/>
    <w:tmpl w:val="CCE608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47A1090"/>
    <w:multiLevelType w:val="hybridMultilevel"/>
    <w:tmpl w:val="0CFC70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54B5681"/>
    <w:multiLevelType w:val="hybridMultilevel"/>
    <w:tmpl w:val="07F6D0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5C53A87"/>
    <w:multiLevelType w:val="hybridMultilevel"/>
    <w:tmpl w:val="10BA2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72871EB"/>
    <w:multiLevelType w:val="hybridMultilevel"/>
    <w:tmpl w:val="56FA22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7C2696B"/>
    <w:multiLevelType w:val="hybridMultilevel"/>
    <w:tmpl w:val="FF201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89769F7"/>
    <w:multiLevelType w:val="hybridMultilevel"/>
    <w:tmpl w:val="DDB02F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52550D"/>
    <w:multiLevelType w:val="hybridMultilevel"/>
    <w:tmpl w:val="567A1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DEB57F7"/>
    <w:multiLevelType w:val="hybridMultilevel"/>
    <w:tmpl w:val="DBB43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E9139A1"/>
    <w:multiLevelType w:val="hybridMultilevel"/>
    <w:tmpl w:val="18DCF4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1AF43CA"/>
    <w:multiLevelType w:val="hybridMultilevel"/>
    <w:tmpl w:val="A0A09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3574B76"/>
    <w:multiLevelType w:val="hybridMultilevel"/>
    <w:tmpl w:val="5F64D7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222D2E"/>
    <w:multiLevelType w:val="hybridMultilevel"/>
    <w:tmpl w:val="D354CE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4A60BCE"/>
    <w:multiLevelType w:val="hybridMultilevel"/>
    <w:tmpl w:val="199E0A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5763AA6"/>
    <w:multiLevelType w:val="hybridMultilevel"/>
    <w:tmpl w:val="059CAB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64A6669"/>
    <w:multiLevelType w:val="hybridMultilevel"/>
    <w:tmpl w:val="D6D415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7602DEC"/>
    <w:multiLevelType w:val="hybridMultilevel"/>
    <w:tmpl w:val="CE0C18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92B77A3"/>
    <w:multiLevelType w:val="hybridMultilevel"/>
    <w:tmpl w:val="FE9E95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2FF703F"/>
    <w:multiLevelType w:val="hybridMultilevel"/>
    <w:tmpl w:val="EDF8C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35E359B"/>
    <w:multiLevelType w:val="hybridMultilevel"/>
    <w:tmpl w:val="988EF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58A79FA"/>
    <w:multiLevelType w:val="hybridMultilevel"/>
    <w:tmpl w:val="8E04C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58E26EA"/>
    <w:multiLevelType w:val="hybridMultilevel"/>
    <w:tmpl w:val="212E57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D836AD7"/>
    <w:multiLevelType w:val="hybridMultilevel"/>
    <w:tmpl w:val="FF4A6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4DE1289"/>
    <w:multiLevelType w:val="hybridMultilevel"/>
    <w:tmpl w:val="740EB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5F02C1D"/>
    <w:multiLevelType w:val="hybridMultilevel"/>
    <w:tmpl w:val="19AE9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163F63"/>
    <w:multiLevelType w:val="hybridMultilevel"/>
    <w:tmpl w:val="D2886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2675404"/>
    <w:multiLevelType w:val="hybridMultilevel"/>
    <w:tmpl w:val="DD2200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87B0A8D"/>
    <w:multiLevelType w:val="hybridMultilevel"/>
    <w:tmpl w:val="054C7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AB57191"/>
    <w:multiLevelType w:val="hybridMultilevel"/>
    <w:tmpl w:val="41466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B305D0C"/>
    <w:multiLevelType w:val="hybridMultilevel"/>
    <w:tmpl w:val="D7A2E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BC81689"/>
    <w:multiLevelType w:val="hybridMultilevel"/>
    <w:tmpl w:val="863E9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DBB745A"/>
    <w:multiLevelType w:val="hybridMultilevel"/>
    <w:tmpl w:val="E3D28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FE03A10"/>
    <w:multiLevelType w:val="hybridMultilevel"/>
    <w:tmpl w:val="54DABC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7A53BB9"/>
    <w:multiLevelType w:val="hybridMultilevel"/>
    <w:tmpl w:val="078499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B3E3BB4"/>
    <w:multiLevelType w:val="hybridMultilevel"/>
    <w:tmpl w:val="5D16A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F5B145C"/>
    <w:multiLevelType w:val="hybridMultilevel"/>
    <w:tmpl w:val="66403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12"/>
  </w:num>
  <w:num w:numId="2" w16cid:durableId="1745953377">
    <w:abstractNumId w:val="8"/>
  </w:num>
  <w:num w:numId="3" w16cid:durableId="1256548713">
    <w:abstractNumId w:val="17"/>
  </w:num>
  <w:num w:numId="4" w16cid:durableId="1444567975">
    <w:abstractNumId w:val="35"/>
  </w:num>
  <w:num w:numId="5" w16cid:durableId="71465151">
    <w:abstractNumId w:val="5"/>
  </w:num>
  <w:num w:numId="6" w16cid:durableId="935206971">
    <w:abstractNumId w:val="26"/>
  </w:num>
  <w:num w:numId="7" w16cid:durableId="1132870764">
    <w:abstractNumId w:val="24"/>
  </w:num>
  <w:num w:numId="8" w16cid:durableId="789132884">
    <w:abstractNumId w:val="44"/>
  </w:num>
  <w:num w:numId="9" w16cid:durableId="1507478857">
    <w:abstractNumId w:val="16"/>
  </w:num>
  <w:num w:numId="10" w16cid:durableId="2105421446">
    <w:abstractNumId w:val="45"/>
  </w:num>
  <w:num w:numId="11" w16cid:durableId="1895695822">
    <w:abstractNumId w:val="40"/>
  </w:num>
  <w:num w:numId="12" w16cid:durableId="873616040">
    <w:abstractNumId w:val="20"/>
  </w:num>
  <w:num w:numId="13" w16cid:durableId="2033066790">
    <w:abstractNumId w:val="6"/>
  </w:num>
  <w:num w:numId="14" w16cid:durableId="2017876551">
    <w:abstractNumId w:val="7"/>
  </w:num>
  <w:num w:numId="15" w16cid:durableId="124542789">
    <w:abstractNumId w:val="15"/>
  </w:num>
  <w:num w:numId="16" w16cid:durableId="556017652">
    <w:abstractNumId w:val="38"/>
  </w:num>
  <w:num w:numId="17" w16cid:durableId="2096855740">
    <w:abstractNumId w:val="36"/>
  </w:num>
  <w:num w:numId="18" w16cid:durableId="35394442">
    <w:abstractNumId w:val="28"/>
  </w:num>
  <w:num w:numId="19" w16cid:durableId="1914655678">
    <w:abstractNumId w:val="39"/>
  </w:num>
  <w:num w:numId="20" w16cid:durableId="184364509">
    <w:abstractNumId w:val="27"/>
  </w:num>
  <w:num w:numId="21" w16cid:durableId="2106534838">
    <w:abstractNumId w:val="13"/>
  </w:num>
  <w:num w:numId="22" w16cid:durableId="71127776">
    <w:abstractNumId w:val="21"/>
  </w:num>
  <w:num w:numId="23" w16cid:durableId="1861772549">
    <w:abstractNumId w:val="18"/>
  </w:num>
  <w:num w:numId="24" w16cid:durableId="1414545565">
    <w:abstractNumId w:val="0"/>
  </w:num>
  <w:num w:numId="25" w16cid:durableId="242420190">
    <w:abstractNumId w:val="29"/>
  </w:num>
  <w:num w:numId="26" w16cid:durableId="959872837">
    <w:abstractNumId w:val="34"/>
  </w:num>
  <w:num w:numId="27" w16cid:durableId="1101874040">
    <w:abstractNumId w:val="2"/>
  </w:num>
  <w:num w:numId="28" w16cid:durableId="1869367779">
    <w:abstractNumId w:val="31"/>
  </w:num>
  <w:num w:numId="29" w16cid:durableId="776874090">
    <w:abstractNumId w:val="14"/>
  </w:num>
  <w:num w:numId="30" w16cid:durableId="367219689">
    <w:abstractNumId w:val="37"/>
  </w:num>
  <w:num w:numId="31" w16cid:durableId="1763331888">
    <w:abstractNumId w:val="19"/>
  </w:num>
  <w:num w:numId="32" w16cid:durableId="30694969">
    <w:abstractNumId w:val="43"/>
  </w:num>
  <w:num w:numId="33" w16cid:durableId="9262092">
    <w:abstractNumId w:val="9"/>
  </w:num>
  <w:num w:numId="34" w16cid:durableId="194511373">
    <w:abstractNumId w:val="33"/>
  </w:num>
  <w:num w:numId="35" w16cid:durableId="152600561">
    <w:abstractNumId w:val="11"/>
  </w:num>
  <w:num w:numId="36" w16cid:durableId="1805466578">
    <w:abstractNumId w:val="23"/>
  </w:num>
  <w:num w:numId="37" w16cid:durableId="71240298">
    <w:abstractNumId w:val="22"/>
  </w:num>
  <w:num w:numId="38" w16cid:durableId="137655738">
    <w:abstractNumId w:val="25"/>
  </w:num>
  <w:num w:numId="39" w16cid:durableId="247812030">
    <w:abstractNumId w:val="41"/>
  </w:num>
  <w:num w:numId="40" w16cid:durableId="1939832276">
    <w:abstractNumId w:val="3"/>
  </w:num>
  <w:num w:numId="41" w16cid:durableId="1948847928">
    <w:abstractNumId w:val="4"/>
  </w:num>
  <w:num w:numId="42" w16cid:durableId="772702019">
    <w:abstractNumId w:val="42"/>
  </w:num>
  <w:num w:numId="43" w16cid:durableId="860847">
    <w:abstractNumId w:val="30"/>
  </w:num>
  <w:num w:numId="44" w16cid:durableId="1770465776">
    <w:abstractNumId w:val="10"/>
  </w:num>
  <w:num w:numId="45" w16cid:durableId="1378771931">
    <w:abstractNumId w:val="1"/>
  </w:num>
  <w:num w:numId="46" w16cid:durableId="20659877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8E"/>
    <w:rsid w:val="001C3A49"/>
    <w:rsid w:val="002472E9"/>
    <w:rsid w:val="00AA7F8E"/>
    <w:rsid w:val="00F869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A30D198"/>
  <w15:chartTrackingRefBased/>
  <w15:docId w15:val="{984CCAD4-6DB1-EA46-8D7A-D4164A3A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8E"/>
    <w:pPr>
      <w:spacing w:after="0" w:line="240"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AA7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A7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A7F8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A7F8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A7F8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A7F8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7F8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A7F8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7F8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7F8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A7F8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A7F8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A7F8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A7F8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A7F8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7F8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A7F8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7F8E"/>
    <w:rPr>
      <w:rFonts w:eastAsiaTheme="majorEastAsia" w:cstheme="majorBidi"/>
      <w:color w:val="272727" w:themeColor="text1" w:themeTint="D8"/>
    </w:rPr>
  </w:style>
  <w:style w:type="paragraph" w:styleId="Titel">
    <w:name w:val="Title"/>
    <w:basedOn w:val="Normal"/>
    <w:next w:val="Normal"/>
    <w:link w:val="TitelTegn"/>
    <w:uiPriority w:val="10"/>
    <w:qFormat/>
    <w:rsid w:val="00AA7F8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7F8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A7F8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7F8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A7F8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A7F8E"/>
    <w:rPr>
      <w:i/>
      <w:iCs/>
      <w:color w:val="404040" w:themeColor="text1" w:themeTint="BF"/>
    </w:rPr>
  </w:style>
  <w:style w:type="paragraph" w:styleId="Listeafsnit">
    <w:name w:val="List Paragraph"/>
    <w:basedOn w:val="Normal"/>
    <w:uiPriority w:val="34"/>
    <w:qFormat/>
    <w:rsid w:val="00AA7F8E"/>
    <w:pPr>
      <w:ind w:left="720"/>
      <w:contextualSpacing/>
    </w:pPr>
  </w:style>
  <w:style w:type="character" w:styleId="Kraftigfremhvning">
    <w:name w:val="Intense Emphasis"/>
    <w:basedOn w:val="Standardskrifttypeiafsnit"/>
    <w:uiPriority w:val="21"/>
    <w:qFormat/>
    <w:rsid w:val="00AA7F8E"/>
    <w:rPr>
      <w:i/>
      <w:iCs/>
      <w:color w:val="0F4761" w:themeColor="accent1" w:themeShade="BF"/>
    </w:rPr>
  </w:style>
  <w:style w:type="paragraph" w:styleId="Strktcitat">
    <w:name w:val="Intense Quote"/>
    <w:basedOn w:val="Normal"/>
    <w:next w:val="Normal"/>
    <w:link w:val="StrktcitatTegn"/>
    <w:uiPriority w:val="30"/>
    <w:qFormat/>
    <w:rsid w:val="00AA7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A7F8E"/>
    <w:rPr>
      <w:i/>
      <w:iCs/>
      <w:color w:val="0F4761" w:themeColor="accent1" w:themeShade="BF"/>
    </w:rPr>
  </w:style>
  <w:style w:type="character" w:styleId="Kraftighenvisning">
    <w:name w:val="Intense Reference"/>
    <w:basedOn w:val="Standardskrifttypeiafsnit"/>
    <w:uiPriority w:val="32"/>
    <w:qFormat/>
    <w:rsid w:val="00AA7F8E"/>
    <w:rPr>
      <w:b/>
      <w:bCs/>
      <w:smallCaps/>
      <w:color w:val="0F4761" w:themeColor="accent1" w:themeShade="BF"/>
      <w:spacing w:val="5"/>
    </w:rPr>
  </w:style>
  <w:style w:type="paragraph" w:styleId="NormalWeb">
    <w:name w:val="Normal (Web)"/>
    <w:basedOn w:val="Normal"/>
    <w:uiPriority w:val="99"/>
    <w:unhideWhenUsed/>
    <w:rsid w:val="00AA7F8E"/>
    <w:pPr>
      <w:spacing w:before="100" w:beforeAutospacing="1" w:after="100" w:afterAutospacing="1"/>
    </w:pPr>
  </w:style>
  <w:style w:type="character" w:styleId="Strk">
    <w:name w:val="Strong"/>
    <w:basedOn w:val="Standardskrifttypeiafsnit"/>
    <w:uiPriority w:val="22"/>
    <w:qFormat/>
    <w:rsid w:val="00AA7F8E"/>
    <w:rPr>
      <w:b/>
      <w:bCs/>
    </w:rPr>
  </w:style>
  <w:style w:type="character" w:styleId="Fremhv">
    <w:name w:val="Emphasis"/>
    <w:basedOn w:val="Standardskrifttypeiafsnit"/>
    <w:uiPriority w:val="20"/>
    <w:qFormat/>
    <w:rsid w:val="00AA7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FAB559C7-47BF-4208-A525-C2718C1338D2}"/>
</file>

<file path=customXml/itemProps2.xml><?xml version="1.0" encoding="utf-8"?>
<ds:datastoreItem xmlns:ds="http://schemas.openxmlformats.org/officeDocument/2006/customXml" ds:itemID="{8BBDC33F-0F59-49B6-B5AE-1FF071C34329}"/>
</file>

<file path=customXml/itemProps3.xml><?xml version="1.0" encoding="utf-8"?>
<ds:datastoreItem xmlns:ds="http://schemas.openxmlformats.org/officeDocument/2006/customXml" ds:itemID="{E5217037-3EC1-4D2A-A7D4-5565D0695D54}"/>
</file>

<file path=docProps/app.xml><?xml version="1.0" encoding="utf-8"?>
<Properties xmlns="http://schemas.openxmlformats.org/officeDocument/2006/extended-properties" xmlns:vt="http://schemas.openxmlformats.org/officeDocument/2006/docPropsVTypes">
  <Template>Normal.dotm</Template>
  <TotalTime>5</TotalTime>
  <Pages>15</Pages>
  <Words>3356</Words>
  <Characters>20477</Characters>
  <Application>Microsoft Office Word</Application>
  <DocSecurity>0</DocSecurity>
  <Lines>170</Lines>
  <Paragraphs>47</Paragraphs>
  <ScaleCrop>false</ScaleCrop>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 Cengiz</dc:creator>
  <cp:keywords/>
  <dc:description/>
  <cp:lastModifiedBy>Nermin Cengiz</cp:lastModifiedBy>
  <cp:revision>1</cp:revision>
  <dcterms:created xsi:type="dcterms:W3CDTF">2026-05-10T23:23:00Z</dcterms:created>
  <dcterms:modified xsi:type="dcterms:W3CDTF">2026-05-10T23:28:00Z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